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3E0DF" w14:textId="77777777" w:rsidR="005E0374" w:rsidRPr="008E6DA7" w:rsidRDefault="005E0374" w:rsidP="008E6DA7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</w:p>
    <w:p w14:paraId="6A070FFB" w14:textId="77777777" w:rsidR="00E62D51" w:rsidRDefault="00E62D51" w:rsidP="008E6DA7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</w:p>
    <w:p w14:paraId="7125885B" w14:textId="47ECFF33" w:rsidR="00E62D51" w:rsidRPr="00343C3A" w:rsidRDefault="00F156F7" w:rsidP="002A0FE7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343C3A">
        <w:rPr>
          <w:rFonts w:ascii="Arial" w:eastAsia="Calibri" w:hAnsi="Arial" w:cs="Arial"/>
          <w:b/>
          <w:sz w:val="24"/>
          <w:szCs w:val="24"/>
        </w:rPr>
        <w:t xml:space="preserve">Załącznik nr </w:t>
      </w:r>
      <w:r w:rsidR="00E012DE" w:rsidRPr="00343C3A">
        <w:rPr>
          <w:rFonts w:ascii="Arial" w:eastAsia="Calibri" w:hAnsi="Arial" w:cs="Arial"/>
          <w:b/>
          <w:sz w:val="24"/>
          <w:szCs w:val="24"/>
        </w:rPr>
        <w:t>3</w:t>
      </w:r>
      <w:r w:rsidR="003E4D82" w:rsidRPr="00343C3A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4649C807" w14:textId="40C2AAEC" w:rsidR="00DC2D62" w:rsidRDefault="2C782A6B" w:rsidP="2C782A6B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2C782A6B">
        <w:rPr>
          <w:rFonts w:ascii="Arial" w:eastAsia="Calibri" w:hAnsi="Arial" w:cs="Arial"/>
          <w:sz w:val="24"/>
          <w:szCs w:val="24"/>
        </w:rPr>
        <w:t xml:space="preserve">do Regulaminu przyznawania stypendiów w ramach projektu </w:t>
      </w:r>
    </w:p>
    <w:p w14:paraId="6694983E" w14:textId="5FFFCB90" w:rsidR="00316EEE" w:rsidRPr="0024416E" w:rsidRDefault="2C782A6B" w:rsidP="0024416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2C782A6B">
        <w:rPr>
          <w:rFonts w:ascii="Arial" w:eastAsia="Calibri" w:hAnsi="Arial" w:cs="Arial"/>
          <w:i/>
          <w:iCs/>
          <w:sz w:val="24"/>
          <w:szCs w:val="24"/>
        </w:rPr>
        <w:t>„</w:t>
      </w:r>
      <w:r w:rsidRPr="2C782A6B">
        <w:rPr>
          <w:rFonts w:ascii="Arial" w:eastAsia="Calibri" w:hAnsi="Arial" w:cs="Arial"/>
          <w:sz w:val="24"/>
          <w:szCs w:val="24"/>
        </w:rPr>
        <w:t>Śląskie. Inwestujemy</w:t>
      </w:r>
      <w:r w:rsidR="00DE1099">
        <w:rPr>
          <w:rFonts w:ascii="Arial" w:eastAsia="Calibri" w:hAnsi="Arial" w:cs="Arial"/>
          <w:sz w:val="24"/>
          <w:szCs w:val="24"/>
        </w:rPr>
        <w:t xml:space="preserve"> </w:t>
      </w:r>
      <w:r w:rsidRPr="2C782A6B">
        <w:rPr>
          <w:rFonts w:ascii="Arial" w:eastAsia="Calibri" w:hAnsi="Arial" w:cs="Arial"/>
          <w:sz w:val="24"/>
          <w:szCs w:val="24"/>
        </w:rPr>
        <w:t>w talenty PLUS – II edycja”, realizowanego w ramach Programu Fundusze Europejskie dla Śląskiego 2021 – 2027.</w:t>
      </w:r>
      <w:r w:rsidR="00F156F7">
        <w:br/>
      </w:r>
      <w:r w:rsidR="0024416E">
        <w:rPr>
          <w:rFonts w:ascii="Arial" w:eastAsia="Calibri" w:hAnsi="Arial" w:cs="Arial"/>
          <w:b/>
          <w:bCs/>
          <w:sz w:val="24"/>
          <w:szCs w:val="24"/>
        </w:rPr>
        <w:br/>
      </w:r>
    </w:p>
    <w:p w14:paraId="0D3881AC" w14:textId="79BED397" w:rsidR="004E55F6" w:rsidRPr="003460C8" w:rsidRDefault="007411F6" w:rsidP="003460C8">
      <w:pPr>
        <w:pStyle w:val="StylR"/>
      </w:pPr>
      <w:r w:rsidRPr="00343C3A">
        <w:t>ZASADY</w:t>
      </w:r>
      <w:r w:rsidR="009E64AC" w:rsidRPr="00343C3A">
        <w:t xml:space="preserve"> </w:t>
      </w:r>
      <w:r w:rsidR="00E012DE" w:rsidRPr="00343C3A">
        <w:t>DOTYCZĄCE WYLICZENIA DOCHODU</w:t>
      </w:r>
      <w:bookmarkStart w:id="0" w:name="_GoBack"/>
      <w:bookmarkEnd w:id="0"/>
    </w:p>
    <w:p w14:paraId="7AFA6D61" w14:textId="77777777" w:rsidR="00087C35" w:rsidRPr="00343C3A" w:rsidRDefault="00087C35" w:rsidP="002A0FE7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AEABAEF" w14:textId="6B44996D" w:rsidR="00C979F9" w:rsidRPr="00343C3A" w:rsidRDefault="00C979F9" w:rsidP="002A0FE7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343C3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RODZINA UCZNIA</w:t>
      </w:r>
      <w:r w:rsidR="006077F7" w:rsidRPr="00343C3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/UCZENNICY</w:t>
      </w:r>
    </w:p>
    <w:p w14:paraId="67CCC7F6" w14:textId="77777777" w:rsidR="0088253F" w:rsidRPr="00343C3A" w:rsidRDefault="0088253F" w:rsidP="002A0FE7">
      <w:pPr>
        <w:pStyle w:val="Akapitzlist"/>
        <w:spacing w:after="0" w:line="276" w:lineRule="auto"/>
        <w:ind w:left="1080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78E794D7" w14:textId="3908A390" w:rsidR="00C979F9" w:rsidRPr="00343C3A" w:rsidRDefault="00D77728" w:rsidP="002A0FE7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343C3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Wnioskodawca zobowiązany </w:t>
      </w:r>
      <w:r w:rsidR="0006731D" w:rsidRPr="00343C3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jest </w:t>
      </w:r>
      <w:r w:rsidRPr="00343C3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przedstawić skład osobowy rodziny na dzień złożenia wniosku</w:t>
      </w:r>
      <w:r w:rsidR="00DD45C8" w:rsidRPr="00343C3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o przyznanie stypendium</w:t>
      </w:r>
      <w:r w:rsidRPr="00343C3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</w:t>
      </w:r>
    </w:p>
    <w:p w14:paraId="265F0774" w14:textId="77777777" w:rsidR="00D77728" w:rsidRPr="00343C3A" w:rsidRDefault="00D77728" w:rsidP="002A0FE7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08742D91" w14:textId="7E59F8DE" w:rsidR="00C979F9" w:rsidRPr="00343C3A" w:rsidRDefault="00C979F9" w:rsidP="002A0FE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u w:val="single"/>
          <w:lang w:eastAsia="pl-PL"/>
        </w:rPr>
        <w:t>Do członków rodziny zalicza się:</w:t>
      </w:r>
    </w:p>
    <w:p w14:paraId="6C04B5C4" w14:textId="77777777" w:rsidR="00C979F9" w:rsidRPr="00343C3A" w:rsidRDefault="00C979F9" w:rsidP="002A0FE7">
      <w:pPr>
        <w:pStyle w:val="Akapitzlist"/>
        <w:numPr>
          <w:ilvl w:val="0"/>
          <w:numId w:val="34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małżonków, </w:t>
      </w:r>
    </w:p>
    <w:p w14:paraId="0BBE12D9" w14:textId="2C117B11" w:rsidR="00C979F9" w:rsidRPr="00343C3A" w:rsidRDefault="00C979F9" w:rsidP="002A0FE7">
      <w:pPr>
        <w:pStyle w:val="Akapitzlist"/>
        <w:numPr>
          <w:ilvl w:val="0"/>
          <w:numId w:val="34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rodziców dzieci, </w:t>
      </w:r>
    </w:p>
    <w:p w14:paraId="15E5BF04" w14:textId="70791477" w:rsidR="00C979F9" w:rsidRPr="00343C3A" w:rsidRDefault="00C979F9" w:rsidP="002A0FE7">
      <w:pPr>
        <w:pStyle w:val="Akapitzlist"/>
        <w:numPr>
          <w:ilvl w:val="0"/>
          <w:numId w:val="34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>opiekuna faktycznego dziecka</w:t>
      </w:r>
      <w:r w:rsidR="00325CD1" w:rsidRPr="00343C3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9DDA810" w14:textId="5E10858A" w:rsidR="00C979F9" w:rsidRPr="00343C3A" w:rsidRDefault="2C782A6B" w:rsidP="002A0FE7">
      <w:pPr>
        <w:pStyle w:val="Akapitzlist"/>
        <w:numPr>
          <w:ilvl w:val="0"/>
          <w:numId w:val="34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sz w:val="24"/>
          <w:szCs w:val="24"/>
          <w:lang w:eastAsia="pl-PL"/>
        </w:rPr>
        <w:t xml:space="preserve">oraz pozostające na utrzymaniu dzieci w wieku do ukończenia 25 roku życia,  a także dziecko, które ukończyło 25 rok życia legitymujące się orzeczeniem </w:t>
      </w:r>
      <w:r w:rsidR="00680F2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2C782A6B">
        <w:rPr>
          <w:rFonts w:ascii="Arial" w:eastAsia="Times New Roman" w:hAnsi="Arial" w:cs="Arial"/>
          <w:sz w:val="24"/>
          <w:szCs w:val="24"/>
          <w:lang w:eastAsia="pl-PL"/>
        </w:rPr>
        <w:t xml:space="preserve">o znacznym stopniu niepełnosprawności, jeżeli w związku z tą niepełnosprawnością przysługuje świadczenie pielęgnacyjne lub specjalny zasiłek opiekuńczy albo zasiłek dla opiekuna. </w:t>
      </w:r>
    </w:p>
    <w:p w14:paraId="37853CB6" w14:textId="77777777" w:rsidR="00C979F9" w:rsidRPr="00343C3A" w:rsidRDefault="00C979F9" w:rsidP="002A0FE7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D0B5F6" w14:textId="5CAD4D90" w:rsidR="00C979F9" w:rsidRPr="00343C3A" w:rsidRDefault="00C979F9" w:rsidP="002A0FE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u w:val="single"/>
          <w:lang w:eastAsia="pl-PL"/>
        </w:rPr>
        <w:t>Do członków rodziny nie zalicza się:</w:t>
      </w:r>
    </w:p>
    <w:p w14:paraId="0CE15C43" w14:textId="77777777" w:rsidR="00C979F9" w:rsidRPr="00343C3A" w:rsidRDefault="00C979F9" w:rsidP="002A0FE7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dziecka pozostającego pod opieką opiekuna prawnego, </w:t>
      </w:r>
    </w:p>
    <w:p w14:paraId="3C9D2B2A" w14:textId="77777777" w:rsidR="00C979F9" w:rsidRPr="00343C3A" w:rsidRDefault="00C979F9" w:rsidP="002A0FE7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dziecka pozostającego w związku małżeńskim, </w:t>
      </w:r>
    </w:p>
    <w:p w14:paraId="6E740ECD" w14:textId="43E9FD56" w:rsidR="005B31B2" w:rsidRPr="002A0FE7" w:rsidRDefault="00C979F9" w:rsidP="002A0FE7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>pełnoletniego dziecka posiadającego własne dziecko.</w:t>
      </w:r>
    </w:p>
    <w:p w14:paraId="018A1982" w14:textId="77777777" w:rsidR="005B31B2" w:rsidRPr="00343C3A" w:rsidRDefault="005B31B2" w:rsidP="002A0FE7">
      <w:pPr>
        <w:spacing w:after="0" w:line="276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64C89514" w14:textId="36F8A008" w:rsidR="005B31B2" w:rsidRPr="00343C3A" w:rsidRDefault="005B31B2" w:rsidP="002A0FE7">
      <w:pPr>
        <w:spacing w:after="0" w:line="276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u w:val="single"/>
          <w:lang w:eastAsia="pl-PL"/>
        </w:rPr>
        <w:t>W sytuacji, gdy:</w:t>
      </w:r>
    </w:p>
    <w:p w14:paraId="7E0BFCE9" w14:textId="0FF4D4F2" w:rsidR="005B31B2" w:rsidRPr="00343C3A" w:rsidRDefault="005B31B2" w:rsidP="002A0FE7">
      <w:pPr>
        <w:pStyle w:val="Akapitzlist"/>
        <w:numPr>
          <w:ilvl w:val="0"/>
          <w:numId w:val="40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>małżeństwo mieszka oddzielnie i nie prowadzi wspólnego gospodarstwa domowego, ale nie ma jednocześnie orzeczonego prawomocnym wyrokiem sądu rozwodu lub separacji</w:t>
      </w:r>
      <w:r w:rsidR="00F94694"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 lub rozdzielności majątkowej zawartej w formie umowy przed notariuszem lub w drodze postępowania sądowego -</w:t>
      </w:r>
      <w:r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 oboje rodziców należy wykazać we Wniosku,</w:t>
      </w:r>
    </w:p>
    <w:p w14:paraId="2CF263AB" w14:textId="62C595DB" w:rsidR="005B31B2" w:rsidRPr="00343C3A" w:rsidRDefault="005B31B2" w:rsidP="002A0FE7">
      <w:pPr>
        <w:pStyle w:val="Akapitzlist"/>
        <w:numPr>
          <w:ilvl w:val="0"/>
          <w:numId w:val="40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>w skład rodziny wchodzą dzieci do 25 r.ż. mieszkające oddzielnie, jednocześnie pozostające na utrzymaniu rodziców</w:t>
      </w:r>
      <w:r w:rsidR="00F94694"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 -</w:t>
      </w:r>
      <w:r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 należy je wykazać we Wniosku,</w:t>
      </w:r>
    </w:p>
    <w:p w14:paraId="5112E0ED" w14:textId="5ECAAA2B" w:rsidR="00F94694" w:rsidRPr="00343C3A" w:rsidRDefault="2C782A6B" w:rsidP="002A0FE7">
      <w:pPr>
        <w:pStyle w:val="Akapitzlist"/>
        <w:numPr>
          <w:ilvl w:val="0"/>
          <w:numId w:val="40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sz w:val="24"/>
          <w:szCs w:val="24"/>
          <w:lang w:eastAsia="pl-PL"/>
        </w:rPr>
        <w:t xml:space="preserve">dwójka partnerów posiada potomstwo zarówno z poprzedniego związku, jak </w:t>
      </w:r>
      <w:r w:rsidR="00F94694">
        <w:br/>
      </w:r>
      <w:r w:rsidRPr="2C782A6B">
        <w:rPr>
          <w:rFonts w:ascii="Arial" w:eastAsia="Times New Roman" w:hAnsi="Arial" w:cs="Arial"/>
          <w:sz w:val="24"/>
          <w:szCs w:val="24"/>
          <w:lang w:eastAsia="pl-PL"/>
        </w:rPr>
        <w:t xml:space="preserve">i z obecnego i jednocześnie tworzą wspólne gospodarstwo domowe - należy </w:t>
      </w:r>
      <w:r w:rsidRPr="2C782A6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wszystkie te osoby wliczyć do składu osobowego rodziny i wykazać we Wniosku.  </w:t>
      </w:r>
    </w:p>
    <w:p w14:paraId="5183CC63" w14:textId="342DBA7B" w:rsidR="00C979F9" w:rsidRPr="00680F24" w:rsidRDefault="005B31B2" w:rsidP="00680F24">
      <w:pPr>
        <w:pStyle w:val="Akapitzlist"/>
        <w:numPr>
          <w:ilvl w:val="0"/>
          <w:numId w:val="40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E8B5E5A">
        <w:rPr>
          <w:rFonts w:ascii="Arial" w:eastAsia="Times New Roman" w:hAnsi="Arial" w:cs="Arial"/>
          <w:sz w:val="24"/>
          <w:szCs w:val="24"/>
          <w:lang w:eastAsia="pl-PL"/>
        </w:rPr>
        <w:t>pełnoletni uczeń/uczennica prowadz</w:t>
      </w:r>
      <w:r w:rsidR="63702771" w:rsidRPr="0E8B5E5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E8B5E5A">
        <w:rPr>
          <w:rFonts w:ascii="Arial" w:eastAsia="Times New Roman" w:hAnsi="Arial" w:cs="Arial"/>
          <w:sz w:val="24"/>
          <w:szCs w:val="24"/>
          <w:lang w:eastAsia="pl-PL"/>
        </w:rPr>
        <w:t xml:space="preserve"> oddzielne, jednoosobowe gospodarstwo domowe (tj. samodzielnie utrzymuj</w:t>
      </w:r>
      <w:r w:rsidR="4CF88642" w:rsidRPr="0E8B5E5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E8B5E5A">
        <w:rPr>
          <w:rFonts w:ascii="Arial" w:eastAsia="Times New Roman" w:hAnsi="Arial" w:cs="Arial"/>
          <w:sz w:val="24"/>
          <w:szCs w:val="24"/>
          <w:lang w:eastAsia="pl-PL"/>
        </w:rPr>
        <w:t xml:space="preserve"> się w sensie finansowym, bez pomocy rodziców) dopuszcza się, aby we Wniosku nie wykazywał/a pozostałych członków rodziny</w:t>
      </w:r>
      <w:r w:rsidR="00680F2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80F24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11529B04" w14:textId="69BA9985" w:rsidR="00C979F9" w:rsidRPr="00343C3A" w:rsidRDefault="00C979F9" w:rsidP="002A0FE7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343C3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DOCHÓD RODZINY UCZNIA</w:t>
      </w:r>
      <w:r w:rsidR="006077F7" w:rsidRPr="00343C3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/UCZENNICY</w:t>
      </w:r>
    </w:p>
    <w:p w14:paraId="1DF04C68" w14:textId="77777777" w:rsidR="00C979F9" w:rsidRPr="00343C3A" w:rsidRDefault="00C979F9" w:rsidP="002A0FE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DF136D" w14:textId="5F4F7F73" w:rsidR="00B06D58" w:rsidRPr="00343C3A" w:rsidRDefault="004E55F6" w:rsidP="002A0FE7">
      <w:pPr>
        <w:spacing w:after="0" w:line="276" w:lineRule="auto"/>
        <w:rPr>
          <w:rFonts w:ascii="Arial" w:hAnsi="Arial" w:cs="Arial"/>
          <w:sz w:val="24"/>
          <w:szCs w:val="24"/>
        </w:rPr>
      </w:pPr>
      <w:r w:rsidRPr="2C782A6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D</w:t>
      </w:r>
      <w:r w:rsidRPr="2C782A6B">
        <w:rPr>
          <w:rFonts w:ascii="Arial" w:hAnsi="Arial" w:cs="Arial"/>
          <w:b/>
          <w:bCs/>
          <w:sz w:val="24"/>
          <w:szCs w:val="24"/>
          <w:u w:val="single"/>
        </w:rPr>
        <w:t>ochód rodziny ucznia</w:t>
      </w:r>
      <w:r w:rsidR="006077F7" w:rsidRPr="2C782A6B">
        <w:rPr>
          <w:rFonts w:ascii="Arial" w:hAnsi="Arial" w:cs="Arial"/>
          <w:b/>
          <w:bCs/>
          <w:sz w:val="24"/>
          <w:szCs w:val="24"/>
          <w:u w:val="single"/>
        </w:rPr>
        <w:t>/uczennicy</w:t>
      </w:r>
      <w:r w:rsidRPr="2C782A6B">
        <w:rPr>
          <w:rFonts w:ascii="Arial" w:hAnsi="Arial" w:cs="Arial"/>
          <w:b/>
          <w:bCs/>
          <w:sz w:val="24"/>
          <w:szCs w:val="24"/>
          <w:u w:val="single"/>
        </w:rPr>
        <w:t xml:space="preserve">, w przeliczeniu na jednego członka rodziny </w:t>
      </w:r>
      <w:r w:rsidR="00603441" w:rsidRPr="2C782A6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2C782A6B">
        <w:rPr>
          <w:rFonts w:ascii="Arial" w:hAnsi="Arial" w:cs="Arial"/>
          <w:b/>
          <w:bCs/>
          <w:sz w:val="24"/>
          <w:szCs w:val="24"/>
          <w:u w:val="single"/>
        </w:rPr>
        <w:t>w roku kalendarzowym, poprzedzającym rok szkolny, na który przyznawane jest stypendium, nie może</w:t>
      </w:r>
      <w:r w:rsidR="00CD1EA9" w:rsidRPr="2C782A6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2C782A6B">
        <w:rPr>
          <w:rFonts w:ascii="Arial" w:hAnsi="Arial" w:cs="Arial"/>
          <w:b/>
          <w:bCs/>
          <w:sz w:val="24"/>
          <w:szCs w:val="24"/>
          <w:u w:val="single"/>
        </w:rPr>
        <w:t xml:space="preserve">przekroczyć kwoty </w:t>
      </w:r>
      <w:r w:rsidR="00E62D51" w:rsidRPr="2C782A6B">
        <w:rPr>
          <w:rFonts w:ascii="Arial" w:hAnsi="Arial" w:cs="Arial"/>
          <w:b/>
          <w:bCs/>
          <w:sz w:val="24"/>
          <w:szCs w:val="24"/>
          <w:u w:val="single"/>
        </w:rPr>
        <w:t>3 033</w:t>
      </w:r>
      <w:r w:rsidR="009E64AC" w:rsidRPr="2C782A6B">
        <w:rPr>
          <w:rFonts w:ascii="Arial" w:hAnsi="Arial" w:cs="Arial"/>
          <w:b/>
          <w:bCs/>
          <w:sz w:val="24"/>
          <w:szCs w:val="24"/>
          <w:u w:val="single"/>
        </w:rPr>
        <w:t>,00 zł netto</w:t>
      </w:r>
      <w:r w:rsidR="005B31B2" w:rsidRPr="2C782A6B">
        <w:rPr>
          <w:rStyle w:val="Odwoanieprzypisudolnego"/>
          <w:rFonts w:ascii="Arial" w:hAnsi="Arial" w:cs="Arial"/>
          <w:b/>
          <w:bCs/>
          <w:sz w:val="24"/>
          <w:szCs w:val="24"/>
          <w:u w:val="single"/>
        </w:rPr>
        <w:footnoteReference w:id="1"/>
      </w:r>
      <w:r w:rsidR="00713D3A" w:rsidRPr="2C782A6B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6321FE17" w14:textId="77777777" w:rsidR="00C60BF2" w:rsidRPr="00343C3A" w:rsidRDefault="00C60BF2" w:rsidP="002A0FE7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7A369CB3" w14:textId="57C13A12" w:rsidR="00930D77" w:rsidRPr="00343C3A" w:rsidRDefault="004E55F6" w:rsidP="002A0FE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Przy ustalaniu uprawnień do stypendium brane są pod uwagę dochody członków rodziny </w:t>
      </w:r>
      <w:r w:rsidR="003A7102" w:rsidRPr="00343C3A">
        <w:rPr>
          <w:rFonts w:ascii="Arial" w:eastAsia="Times New Roman" w:hAnsi="Arial" w:cs="Arial"/>
          <w:sz w:val="24"/>
          <w:szCs w:val="24"/>
          <w:lang w:eastAsia="pl-PL"/>
        </w:rPr>
        <w:t>osiągnięte</w:t>
      </w:r>
      <w:r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 w roku kalendarzowym</w:t>
      </w:r>
      <w:r w:rsidR="0073373B"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, poprzedzającym rok szkolny, </w:t>
      </w:r>
      <w:r w:rsidR="001615ED" w:rsidRPr="00343C3A">
        <w:rPr>
          <w:rFonts w:ascii="Arial" w:hAnsi="Arial" w:cs="Arial"/>
          <w:sz w:val="24"/>
          <w:szCs w:val="24"/>
        </w:rPr>
        <w:t>na który przyznawane jest stypendium.</w:t>
      </w:r>
    </w:p>
    <w:p w14:paraId="2ADDAB6B" w14:textId="3C591295" w:rsidR="001615ED" w:rsidRPr="00343C3A" w:rsidRDefault="001615ED" w:rsidP="002A0FE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EA6840" w14:textId="2699A8BF" w:rsidR="001615ED" w:rsidRPr="00343C3A" w:rsidRDefault="00CF1DBB" w:rsidP="002A0FE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E8B5E5A">
        <w:rPr>
          <w:rFonts w:ascii="Arial" w:eastAsia="Times New Roman" w:hAnsi="Arial" w:cs="Arial"/>
          <w:sz w:val="24"/>
          <w:szCs w:val="24"/>
          <w:lang w:eastAsia="pl-PL"/>
        </w:rPr>
        <w:t>Należy przedłożyć obowiązkowo</w:t>
      </w:r>
      <w:r w:rsidR="001E7190" w:rsidRPr="0E8B5E5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84FB2" w:rsidRPr="0E8B5E5A">
        <w:rPr>
          <w:rFonts w:ascii="Arial" w:eastAsia="Times New Roman" w:hAnsi="Arial" w:cs="Arial"/>
          <w:sz w:val="24"/>
          <w:szCs w:val="24"/>
          <w:lang w:eastAsia="pl-PL"/>
        </w:rPr>
        <w:t xml:space="preserve">zaświadczenie o wysokości </w:t>
      </w:r>
      <w:r w:rsidR="00930D77" w:rsidRPr="0E8B5E5A">
        <w:rPr>
          <w:rFonts w:ascii="Arial" w:eastAsia="Times New Roman" w:hAnsi="Arial" w:cs="Arial"/>
          <w:sz w:val="24"/>
          <w:szCs w:val="24"/>
          <w:lang w:eastAsia="pl-PL"/>
        </w:rPr>
        <w:t xml:space="preserve">przychodu, dochodu, podatku należnego oraz składek na ubezpieczenia wykazane w PIT </w:t>
      </w:r>
      <w:r w:rsidR="00CC5A4D" w:rsidRPr="0E8B5E5A">
        <w:rPr>
          <w:rFonts w:ascii="Arial" w:eastAsia="Times New Roman" w:hAnsi="Arial" w:cs="Arial"/>
          <w:sz w:val="24"/>
          <w:szCs w:val="24"/>
          <w:lang w:eastAsia="pl-PL"/>
        </w:rPr>
        <w:t>wszystkich</w:t>
      </w:r>
      <w:r w:rsidR="00325CD1" w:rsidRPr="0E8B5E5A">
        <w:rPr>
          <w:rFonts w:ascii="Arial" w:eastAsia="Times New Roman" w:hAnsi="Arial" w:cs="Arial"/>
          <w:sz w:val="24"/>
          <w:szCs w:val="24"/>
          <w:lang w:eastAsia="pl-PL"/>
        </w:rPr>
        <w:t xml:space="preserve"> pełnoletnich na dzień złożenia wniosku</w:t>
      </w:r>
      <w:r w:rsidR="001615ED" w:rsidRPr="0E8B5E5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18FF" w:rsidRPr="0E8B5E5A">
        <w:rPr>
          <w:rFonts w:ascii="Arial" w:eastAsia="Times New Roman" w:hAnsi="Arial" w:cs="Arial"/>
          <w:sz w:val="24"/>
          <w:szCs w:val="24"/>
          <w:lang w:eastAsia="pl-PL"/>
        </w:rPr>
        <w:t xml:space="preserve">członków </w:t>
      </w:r>
      <w:r w:rsidR="00CC5A4D" w:rsidRPr="0E8B5E5A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1615ED" w:rsidRPr="0E8B5E5A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5B18FF" w:rsidRPr="0E8B5E5A">
        <w:rPr>
          <w:rFonts w:ascii="Arial" w:eastAsia="Times New Roman" w:hAnsi="Arial" w:cs="Arial"/>
          <w:sz w:val="24"/>
          <w:szCs w:val="24"/>
          <w:lang w:eastAsia="pl-PL"/>
        </w:rPr>
        <w:t>rodziny</w:t>
      </w:r>
      <w:r w:rsidR="00C10E61" w:rsidRPr="0E8B5E5A">
        <w:rPr>
          <w:rFonts w:ascii="Arial" w:eastAsia="Times New Roman" w:hAnsi="Arial" w:cs="Arial"/>
          <w:sz w:val="24"/>
          <w:szCs w:val="24"/>
          <w:lang w:eastAsia="pl-PL"/>
        </w:rPr>
        <w:t xml:space="preserve"> oraz małoletnich członków rodziny, jeżeli osiągnęli</w:t>
      </w:r>
      <w:r w:rsidR="215F2392" w:rsidRPr="0E8B5E5A">
        <w:rPr>
          <w:rFonts w:ascii="Arial" w:eastAsia="Times New Roman" w:hAnsi="Arial" w:cs="Arial"/>
          <w:sz w:val="24"/>
          <w:szCs w:val="24"/>
          <w:lang w:eastAsia="pl-PL"/>
        </w:rPr>
        <w:t xml:space="preserve"> oni</w:t>
      </w:r>
      <w:r w:rsidR="00C10E61" w:rsidRPr="0E8B5E5A">
        <w:rPr>
          <w:rFonts w:ascii="Arial" w:eastAsia="Times New Roman" w:hAnsi="Arial" w:cs="Arial"/>
          <w:sz w:val="24"/>
          <w:szCs w:val="24"/>
          <w:lang w:eastAsia="pl-PL"/>
        </w:rPr>
        <w:t xml:space="preserve"> dochód</w:t>
      </w:r>
      <w:r w:rsidR="00325CD1" w:rsidRPr="0E8B5E5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84BF939" w14:textId="77777777" w:rsidR="001E0F3B" w:rsidRPr="00343C3A" w:rsidRDefault="001E0F3B" w:rsidP="002A0FE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A3D7F4" w14:textId="4770F2DD" w:rsidR="00F94694" w:rsidRPr="00343C3A" w:rsidRDefault="2C782A6B" w:rsidP="2C782A6B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Zaświadczenie do celów stypendialnych</w:t>
      </w:r>
      <w:r w:rsidRPr="2C782A6B">
        <w:rPr>
          <w:rFonts w:ascii="Arial" w:eastAsia="Times New Roman" w:hAnsi="Arial" w:cs="Arial"/>
          <w:sz w:val="24"/>
          <w:szCs w:val="24"/>
          <w:lang w:eastAsia="pl-PL"/>
        </w:rPr>
        <w:t xml:space="preserve"> o wysokości przychodu, dochodu, podatku należnego oraz składek na ubezpieczenie społeczne za określony rok </w:t>
      </w:r>
      <w:r w:rsidRPr="2C782A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jest wydawane przez urząd skarbowy. </w:t>
      </w:r>
      <w:r w:rsidRPr="2C782A6B">
        <w:rPr>
          <w:rFonts w:ascii="Arial" w:hAnsi="Arial" w:cs="Arial"/>
          <w:sz w:val="24"/>
          <w:szCs w:val="24"/>
        </w:rPr>
        <w:t xml:space="preserve">Przedmiotowe zaświadczenie należy pobrać </w:t>
      </w:r>
      <w:r w:rsidR="001E0F3B">
        <w:br/>
      </w:r>
      <w:r w:rsidRPr="2C782A6B">
        <w:rPr>
          <w:rFonts w:ascii="Arial" w:hAnsi="Arial" w:cs="Arial"/>
          <w:sz w:val="24"/>
          <w:szCs w:val="24"/>
        </w:rPr>
        <w:t xml:space="preserve">z urzędu skarbowego osobiście lub złożyć wniosek o jego wydanie za pomocą pisma ogólnego korzystając z platformy e-urząd skarbowy. Instrukcja złożenia pisma ogólnego przez e-Urząd znajduje się pod adresem: </w:t>
      </w:r>
      <w:hyperlink r:id="rId11">
        <w:r w:rsidRPr="2C782A6B">
          <w:rPr>
            <w:rStyle w:val="Hipercze"/>
            <w:rFonts w:ascii="Arial" w:hAnsi="Arial" w:cs="Arial"/>
            <w:sz w:val="24"/>
            <w:szCs w:val="24"/>
          </w:rPr>
          <w:t>https://www.podatki.gov.pl/zaswiadczenia/pliki-do-pobrania/instrukcja-skladania-wniosku-o-wydanie-zaswiadczenia/</w:t>
        </w:r>
      </w:hyperlink>
    </w:p>
    <w:p w14:paraId="4B1541CB" w14:textId="77777777" w:rsidR="008B3F8E" w:rsidRPr="00343C3A" w:rsidRDefault="008B3F8E" w:rsidP="002A0FE7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6E5589E5" w14:textId="0CB535EF" w:rsidR="00CC5A4D" w:rsidRPr="00343C3A" w:rsidRDefault="00D77728" w:rsidP="002A0FE7">
      <w:pPr>
        <w:spacing w:after="0" w:line="276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343C3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Nie jest d</w:t>
      </w:r>
      <w:r w:rsidR="00CC5A4D" w:rsidRPr="00343C3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opuszczalne przedłożenie pisma, które został</w:t>
      </w:r>
      <w:r w:rsidRPr="00343C3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</w:t>
      </w:r>
      <w:r w:rsidR="00CC5A4D" w:rsidRPr="00343C3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wygenerowane automatycznie</w:t>
      </w:r>
      <w:r w:rsidRPr="00343C3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CC5A4D" w:rsidRPr="00343C3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 e-Urzędzie Skarbowym</w:t>
      </w:r>
      <w:r w:rsidR="00F94694" w:rsidRPr="00343C3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np. druku ZAS-DF lub ZAS-DFU</w:t>
      </w:r>
      <w:r w:rsidRPr="00343C3A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. </w:t>
      </w:r>
    </w:p>
    <w:p w14:paraId="0D9ABAE3" w14:textId="77777777" w:rsidR="008B3F8E" w:rsidRPr="00343C3A" w:rsidRDefault="008B3F8E" w:rsidP="002A0FE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15122E" w14:textId="1F204DD7" w:rsidR="005B31B2" w:rsidRPr="00343C3A" w:rsidRDefault="2C782A6B" w:rsidP="002A0FE7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sz w:val="24"/>
          <w:szCs w:val="24"/>
          <w:lang w:eastAsia="pl-PL"/>
        </w:rPr>
        <w:t xml:space="preserve">Dodatkowo należy przedłożyć - jeżeli dotyczy - </w:t>
      </w:r>
      <w:r w:rsidRPr="2C782A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informację o wysokości składek </w:t>
      </w:r>
      <w:r w:rsidR="00CC5A4D">
        <w:br/>
      </w:r>
      <w:r w:rsidRPr="2C782A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ubezpieczenie zdrowotne</w:t>
      </w:r>
      <w:r w:rsidRPr="2C782A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2C782A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odprowadzonych</w:t>
      </w:r>
      <w:r w:rsidRPr="2C782A6B">
        <w:rPr>
          <w:rFonts w:ascii="Arial" w:eastAsia="Times New Roman" w:hAnsi="Arial" w:cs="Arial"/>
          <w:sz w:val="24"/>
          <w:szCs w:val="24"/>
          <w:lang w:eastAsia="pl-PL"/>
        </w:rPr>
        <w:t xml:space="preserve"> za rok kalendarzowy, poprzedzający rok szkolny, na który przyznawane jest stypendium.</w:t>
      </w:r>
    </w:p>
    <w:p w14:paraId="29672EB4" w14:textId="1D23A172" w:rsidR="005B31B2" w:rsidRPr="00343C3A" w:rsidRDefault="2C782A6B" w:rsidP="002A0FE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Zaświadczenie o wysokości składek zdrowotnych należy pobrać z Zakładu Ubezpieczeń Społecznych (osobiście lub za pośrednictwem platformy PUE) lub </w:t>
      </w:r>
      <w:r w:rsidR="005B31B2">
        <w:br/>
      </w:r>
      <w:r w:rsidRPr="2C782A6B">
        <w:rPr>
          <w:rFonts w:ascii="Arial" w:eastAsia="Times New Roman" w:hAnsi="Arial" w:cs="Arial"/>
          <w:sz w:val="24"/>
          <w:szCs w:val="24"/>
          <w:lang w:eastAsia="pl-PL"/>
        </w:rPr>
        <w:t xml:space="preserve">z Kasy Rolniczego Ubezpieczenia Społecznego lub od pracodawcy. W sytuacji zatrudnienia u więcej niż jednego pracodawcy informację o wysokości składek </w:t>
      </w:r>
      <w:r w:rsidR="005B31B2">
        <w:br/>
      </w:r>
      <w:r w:rsidRPr="2C782A6B">
        <w:rPr>
          <w:rFonts w:ascii="Arial" w:eastAsia="Times New Roman" w:hAnsi="Arial" w:cs="Arial"/>
          <w:sz w:val="24"/>
          <w:szCs w:val="24"/>
          <w:lang w:eastAsia="pl-PL"/>
        </w:rPr>
        <w:t>na ubezpieczenie zdrowotne należy pobrać od każdego pracodawcy.</w:t>
      </w:r>
    </w:p>
    <w:p w14:paraId="46C1EA5C" w14:textId="77777777" w:rsidR="00C10E61" w:rsidRPr="00343C3A" w:rsidRDefault="00C10E61" w:rsidP="002A0FE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10B07C" w14:textId="77777777" w:rsidR="00C60BF2" w:rsidRPr="00A901AF" w:rsidRDefault="00C60BF2" w:rsidP="002A0FE7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B11C4E4" w14:textId="02C64DD5" w:rsidR="00240AA4" w:rsidRPr="00343C3A" w:rsidRDefault="2C782A6B" w:rsidP="2C782A6B">
      <w:pPr>
        <w:pStyle w:val="Akapitzlist"/>
        <w:numPr>
          <w:ilvl w:val="0"/>
          <w:numId w:val="37"/>
        </w:num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2C782A6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DOCHÓD - oznacza, po odliczeniu kwot alimentów świadczonych </w:t>
      </w:r>
      <w:r w:rsidR="00F26E09">
        <w:br/>
      </w:r>
      <w:r w:rsidRPr="2C782A6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na rzecz innych osób: </w:t>
      </w:r>
    </w:p>
    <w:p w14:paraId="2858419B" w14:textId="77777777" w:rsidR="00087C35" w:rsidRPr="00343C3A" w:rsidRDefault="00087C35" w:rsidP="002A0FE7">
      <w:pPr>
        <w:spacing w:after="0" w:line="276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4828F888" w14:textId="29E7D828" w:rsidR="00087C35" w:rsidRPr="00343C3A" w:rsidRDefault="2C782A6B" w:rsidP="002A0FE7">
      <w:pPr>
        <w:pStyle w:val="Akapitzlist"/>
        <w:numPr>
          <w:ilvl w:val="0"/>
          <w:numId w:val="2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sz w:val="24"/>
          <w:szCs w:val="24"/>
          <w:lang w:eastAsia="pl-PL"/>
        </w:rPr>
        <w:t>przychody podlegające opodatkowaniu na zasadach określonych w art. 27, 30b, 30c, 30e i art. 30f ustawy z dnia 26 lipca 1991 r. o podatku dochodowym od osób fizycznych, pomniejszone o koszty uzyskania przychodu, należny podatek dochodowy od osób fizycznych, składki na ubezpieczenia społeczne niezaliczone do kosztów uzyskania przychodu oraz składki na ubezpieczenie zdrowotne,</w:t>
      </w:r>
    </w:p>
    <w:p w14:paraId="60795881" w14:textId="2CAC35AB" w:rsidR="00B06D58" w:rsidRPr="002A0FE7" w:rsidRDefault="00240AA4" w:rsidP="002A0FE7">
      <w:pPr>
        <w:pStyle w:val="Akapitzlist"/>
        <w:numPr>
          <w:ilvl w:val="0"/>
          <w:numId w:val="2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>dochody z działalności podlegającej opodatkowaniu na podstawie przepisów o</w:t>
      </w:r>
      <w:r w:rsidR="00472B9A" w:rsidRPr="00343C3A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43C3A">
        <w:rPr>
          <w:rFonts w:ascii="Arial" w:eastAsia="Times New Roman" w:hAnsi="Arial" w:cs="Arial"/>
          <w:sz w:val="24"/>
          <w:szCs w:val="24"/>
          <w:lang w:eastAsia="pl-PL"/>
        </w:rPr>
        <w:t>zryczałtowanym podatku dochodowym od niektórych przychodów osiąganych przez osoby fizyczne,</w:t>
      </w:r>
    </w:p>
    <w:p w14:paraId="2F8AEC76" w14:textId="2B0F19B3" w:rsidR="00087C35" w:rsidRPr="002A0FE7" w:rsidRDefault="00240AA4" w:rsidP="002A0FE7">
      <w:pPr>
        <w:pStyle w:val="Akapitzlist"/>
        <w:numPr>
          <w:ilvl w:val="0"/>
          <w:numId w:val="2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dochody z tytułu </w:t>
      </w:r>
      <w:r w:rsidRPr="00343C3A">
        <w:rPr>
          <w:rFonts w:ascii="Arial" w:hAnsi="Arial" w:cs="Arial"/>
          <w:sz w:val="24"/>
          <w:szCs w:val="24"/>
        </w:rPr>
        <w:t>prowadzenia gospodarstwa rolnego,</w:t>
      </w:r>
    </w:p>
    <w:p w14:paraId="7C325178" w14:textId="3794558A" w:rsidR="00087C35" w:rsidRPr="00D030CD" w:rsidRDefault="2C782A6B" w:rsidP="2C782A6B">
      <w:pPr>
        <w:pStyle w:val="Akapitzlist"/>
        <w:numPr>
          <w:ilvl w:val="0"/>
          <w:numId w:val="2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2C782A6B">
        <w:rPr>
          <w:rFonts w:ascii="Arial" w:eastAsia="Times New Roman" w:hAnsi="Arial" w:cs="Arial"/>
          <w:sz w:val="24"/>
          <w:szCs w:val="24"/>
          <w:lang w:eastAsia="pl-PL"/>
        </w:rPr>
        <w:t xml:space="preserve">inne dochody niepodlegające opodatkowaniu na podstawie przepisów o podatku dochodowym od osób fizycznych (np. pobrane alimenty na rzecz dzieci, wypłacone świadczenia z funduszu alimentacyjnego, należności otrzymywane z tytułu wynajmu pokoi gościnnych, dochody z tytułu pełnienia funkcji społecznych np. sołtysa, radnego, </w:t>
      </w:r>
      <w:r w:rsidRPr="00D030C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dochody uzyskiwane za granicą Rzeczypospolitej Polskiej)</w:t>
      </w:r>
      <w:r w:rsidRPr="00D030C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23380D7" w14:textId="6424AB1F" w:rsidR="00145D6C" w:rsidRPr="00343C3A" w:rsidRDefault="00145D6C" w:rsidP="002A0FE7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DC5B374" w14:textId="1701AAC9" w:rsidR="00B06D58" w:rsidRDefault="00B06D58" w:rsidP="002A0FE7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8A60D68" w14:textId="7F25A4E2" w:rsidR="00F725C5" w:rsidRPr="00343C3A" w:rsidRDefault="00437B17" w:rsidP="002A0FE7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Ad. A </w:t>
      </w:r>
    </w:p>
    <w:p w14:paraId="24271798" w14:textId="7DA2FDD2" w:rsidR="00E26331" w:rsidRPr="00343C3A" w:rsidRDefault="00437B17" w:rsidP="002A0FE7">
      <w:pPr>
        <w:spacing w:after="0" w:line="276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343C3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Dochód członka rodziny </w:t>
      </w:r>
      <w:r w:rsidR="006077F7" w:rsidRPr="00343C3A">
        <w:rPr>
          <w:rFonts w:ascii="Arial" w:hAnsi="Arial" w:cs="Arial"/>
          <w:b/>
          <w:sz w:val="24"/>
          <w:szCs w:val="24"/>
          <w:u w:val="single"/>
        </w:rPr>
        <w:t>ucznia/uczennicy</w:t>
      </w:r>
      <w:r w:rsidRPr="00343C3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podlegający opodatkowaniu podatkiem dochodowym</w:t>
      </w:r>
      <w:r w:rsidRPr="00343C3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od osób fizycznych</w:t>
      </w:r>
      <w:r w:rsidR="00C10E61" w:rsidRPr="00343C3A">
        <w:rPr>
          <w:rFonts w:ascii="Arial" w:eastAsia="Times New Roman" w:hAnsi="Arial" w:cs="Arial"/>
          <w:sz w:val="24"/>
          <w:szCs w:val="24"/>
          <w:u w:val="single"/>
          <w:lang w:eastAsia="pl-PL"/>
        </w:rPr>
        <w:t>:</w:t>
      </w:r>
    </w:p>
    <w:p w14:paraId="7B086203" w14:textId="77777777" w:rsidR="001E5457" w:rsidRPr="00343C3A" w:rsidRDefault="001E5457" w:rsidP="002A0FE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016D4243" w14:textId="0D126EC2" w:rsidR="002A0FE7" w:rsidRPr="001E5457" w:rsidRDefault="001F31F3" w:rsidP="0024416E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B18FF">
        <w:rPr>
          <w:rFonts w:ascii="Arial" w:eastAsia="Times New Roman" w:hAnsi="Arial" w:cs="Arial"/>
          <w:sz w:val="21"/>
          <w:szCs w:val="21"/>
          <w:lang w:eastAsia="pl-PL"/>
        </w:rPr>
        <w:t>Sposób</w:t>
      </w:r>
      <w:r w:rsidR="0024416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5B18FF">
        <w:rPr>
          <w:rFonts w:ascii="Arial" w:eastAsia="Times New Roman" w:hAnsi="Arial" w:cs="Arial"/>
          <w:sz w:val="21"/>
          <w:szCs w:val="21"/>
          <w:lang w:eastAsia="pl-PL"/>
        </w:rPr>
        <w:t>wyliczenia:</w:t>
      </w:r>
      <w:r w:rsidR="00680F24">
        <w:rPr>
          <w:rFonts w:ascii="Arial" w:eastAsia="Times New Roman" w:hAnsi="Arial" w:cs="Arial"/>
          <w:sz w:val="21"/>
          <w:szCs w:val="21"/>
          <w:lang w:eastAsia="pl-PL"/>
        </w:rPr>
        <w:br/>
      </w:r>
    </w:p>
    <w:tbl>
      <w:tblPr>
        <w:tblStyle w:val="Tabela-Siatka"/>
        <w:tblW w:w="8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276"/>
        <w:gridCol w:w="1047"/>
        <w:gridCol w:w="338"/>
        <w:gridCol w:w="1127"/>
        <w:gridCol w:w="276"/>
        <w:gridCol w:w="1367"/>
        <w:gridCol w:w="276"/>
        <w:gridCol w:w="1367"/>
        <w:gridCol w:w="322"/>
        <w:gridCol w:w="910"/>
      </w:tblGrid>
      <w:tr w:rsidR="003E4D82" w:rsidRPr="005B18FF" w14:paraId="3D5F01B2" w14:textId="77777777" w:rsidTr="2C782A6B">
        <w:trPr>
          <w:trHeight w:val="857"/>
        </w:trPr>
        <w:tc>
          <w:tcPr>
            <w:tcW w:w="1536" w:type="dxa"/>
            <w:vAlign w:val="center"/>
          </w:tcPr>
          <w:p w14:paraId="2BD138FC" w14:textId="472099BE" w:rsidR="00437B17" w:rsidRPr="005B18FF" w:rsidRDefault="005A779E" w:rsidP="002A0FE7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Roczny p</w:t>
            </w:r>
            <w:r w:rsidR="00437B17" w:rsidRPr="005B18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rzychód podlegający opodatkowaniu</w:t>
            </w:r>
          </w:p>
        </w:tc>
        <w:tc>
          <w:tcPr>
            <w:tcW w:w="276" w:type="dxa"/>
            <w:vAlign w:val="center"/>
          </w:tcPr>
          <w:p w14:paraId="1483F5FD" w14:textId="77777777" w:rsidR="00437B17" w:rsidRPr="005B18FF" w:rsidRDefault="00437B17" w:rsidP="002A0FE7">
            <w:pPr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B18F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35" w:type="dxa"/>
            <w:vAlign w:val="center"/>
          </w:tcPr>
          <w:p w14:paraId="2580A79B" w14:textId="77777777" w:rsidR="00437B17" w:rsidRPr="005B18FF" w:rsidRDefault="2C782A6B" w:rsidP="2C782A6B">
            <w:pPr>
              <w:spacing w:line="276" w:lineRule="auto"/>
              <w:ind w:right="-9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2C782A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koszty uzyskania przychodu</w:t>
            </w:r>
          </w:p>
        </w:tc>
        <w:tc>
          <w:tcPr>
            <w:tcW w:w="345" w:type="dxa"/>
            <w:vAlign w:val="center"/>
          </w:tcPr>
          <w:p w14:paraId="53AA9DBB" w14:textId="77777777" w:rsidR="00437B17" w:rsidRPr="005B18FF" w:rsidRDefault="00437B17" w:rsidP="002A0FE7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B18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27" w:type="dxa"/>
            <w:vAlign w:val="center"/>
          </w:tcPr>
          <w:p w14:paraId="5371E028" w14:textId="5E75505A" w:rsidR="00437B17" w:rsidRPr="005B18FF" w:rsidRDefault="00437B17" w:rsidP="002A0FE7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B18F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należny podatek dochodowy od osób fizycznych</w:t>
            </w:r>
          </w:p>
        </w:tc>
        <w:tc>
          <w:tcPr>
            <w:tcW w:w="276" w:type="dxa"/>
            <w:vAlign w:val="center"/>
          </w:tcPr>
          <w:p w14:paraId="52B13479" w14:textId="77777777" w:rsidR="00437B17" w:rsidRPr="005B18FF" w:rsidRDefault="00437B17" w:rsidP="002A0FE7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B18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67" w:type="dxa"/>
            <w:vAlign w:val="center"/>
          </w:tcPr>
          <w:p w14:paraId="7336ECE8" w14:textId="2B076AE7" w:rsidR="00437B17" w:rsidRPr="005B18FF" w:rsidRDefault="00437B17" w:rsidP="002A0FE7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B18F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składki na ubezpieczenia społeczne </w:t>
            </w:r>
          </w:p>
        </w:tc>
        <w:tc>
          <w:tcPr>
            <w:tcW w:w="276" w:type="dxa"/>
            <w:vAlign w:val="center"/>
          </w:tcPr>
          <w:p w14:paraId="1D2B7027" w14:textId="77777777" w:rsidR="00437B17" w:rsidRPr="005B18FF" w:rsidRDefault="00437B17" w:rsidP="002A0FE7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B18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67" w:type="dxa"/>
            <w:vAlign w:val="center"/>
          </w:tcPr>
          <w:p w14:paraId="267A42FD" w14:textId="5D8BF309" w:rsidR="00437B17" w:rsidRPr="005B18FF" w:rsidRDefault="00437B17" w:rsidP="002A0FE7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B18F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składki na ubezpieczenie zdrowotne </w:t>
            </w:r>
          </w:p>
        </w:tc>
        <w:tc>
          <w:tcPr>
            <w:tcW w:w="322" w:type="dxa"/>
            <w:vAlign w:val="center"/>
          </w:tcPr>
          <w:p w14:paraId="3B68ADF1" w14:textId="77777777" w:rsidR="00437B17" w:rsidRPr="005B18FF" w:rsidRDefault="00437B17" w:rsidP="002A0FE7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B18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=</w:t>
            </w:r>
          </w:p>
        </w:tc>
        <w:tc>
          <w:tcPr>
            <w:tcW w:w="915" w:type="dxa"/>
            <w:vAlign w:val="center"/>
          </w:tcPr>
          <w:p w14:paraId="39E5BBB6" w14:textId="77777777" w:rsidR="00437B17" w:rsidRPr="005B18FF" w:rsidRDefault="00437B17" w:rsidP="002A0FE7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B18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roczny dochód netto</w:t>
            </w:r>
          </w:p>
        </w:tc>
      </w:tr>
    </w:tbl>
    <w:p w14:paraId="18C7354B" w14:textId="23211B5B" w:rsidR="2C782A6B" w:rsidRDefault="2C782A6B" w:rsidP="2C782A6B">
      <w:pPr>
        <w:tabs>
          <w:tab w:val="right" w:pos="9072"/>
        </w:tabs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E37A7F" w14:textId="52AE3816" w:rsidR="00437B17" w:rsidRPr="00D030CD" w:rsidRDefault="00680F24" w:rsidP="2C782A6B">
      <w:pPr>
        <w:tabs>
          <w:tab w:val="right" w:pos="9072"/>
        </w:tabs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L</w:t>
      </w:r>
      <w:r w:rsidR="2C782A6B" w:rsidRPr="00D030CD">
        <w:rPr>
          <w:rFonts w:ascii="Arial" w:eastAsia="Times New Roman" w:hAnsi="Arial" w:cs="Arial"/>
          <w:sz w:val="18"/>
          <w:szCs w:val="18"/>
          <w:lang w:eastAsia="pl-PL"/>
        </w:rPr>
        <w:t>ub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</w:r>
    </w:p>
    <w:tbl>
      <w:tblPr>
        <w:tblStyle w:val="Tabela-Siatka"/>
        <w:tblW w:w="930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282"/>
        <w:gridCol w:w="1398"/>
        <w:gridCol w:w="547"/>
        <w:gridCol w:w="1398"/>
        <w:gridCol w:w="1398"/>
        <w:gridCol w:w="341"/>
        <w:gridCol w:w="1398"/>
        <w:gridCol w:w="329"/>
        <w:gridCol w:w="1231"/>
      </w:tblGrid>
      <w:tr w:rsidR="001A3725" w:rsidRPr="00193549" w14:paraId="3BB6CFBC" w14:textId="77777777" w:rsidTr="00193549">
        <w:trPr>
          <w:trHeight w:val="298"/>
        </w:trPr>
        <w:tc>
          <w:tcPr>
            <w:tcW w:w="981" w:type="dxa"/>
            <w:shd w:val="clear" w:color="auto" w:fill="auto"/>
            <w:vAlign w:val="center"/>
          </w:tcPr>
          <w:p w14:paraId="35DF3ADF" w14:textId="7D616F7F" w:rsidR="001A3725" w:rsidRPr="00193549" w:rsidRDefault="2C782A6B" w:rsidP="2C782A6B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93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Roczny dochód</w:t>
            </w:r>
          </w:p>
        </w:tc>
        <w:tc>
          <w:tcPr>
            <w:tcW w:w="282" w:type="dxa"/>
            <w:shd w:val="clear" w:color="auto" w:fill="auto"/>
            <w:vAlign w:val="center"/>
          </w:tcPr>
          <w:p w14:paraId="4FE24398" w14:textId="0A08060F" w:rsidR="001A3725" w:rsidRPr="00193549" w:rsidRDefault="001A3725" w:rsidP="2C782A6B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3784B9BF" w14:textId="44AC424A" w:rsidR="001A3725" w:rsidRPr="00193549" w:rsidRDefault="00DE1099" w:rsidP="00DE109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935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79D6B6D7" w14:textId="724AF82D" w:rsidR="001A3725" w:rsidRPr="00193549" w:rsidRDefault="001A3725" w:rsidP="2C782A6B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28DF7DE1" w14:textId="7DEDBBA3" w:rsidR="001A3725" w:rsidRPr="00193549" w:rsidDel="008B5BDC" w:rsidRDefault="00680F24" w:rsidP="2C782A6B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935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2C782A6B" w:rsidRPr="001935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odatek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2C782A6B" w:rsidRPr="001935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należny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="2C782A6B" w:rsidRPr="001935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2C782A6B" w:rsidRPr="00193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0ECDA36" w14:textId="40C881A7" w:rsidR="001A3725" w:rsidRPr="00193549" w:rsidDel="008B5BDC" w:rsidRDefault="2C782A6B" w:rsidP="2C782A6B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935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składki na ubezpieczenie społeczne</w:t>
            </w:r>
          </w:p>
        </w:tc>
        <w:tc>
          <w:tcPr>
            <w:tcW w:w="341" w:type="dxa"/>
            <w:shd w:val="clear" w:color="auto" w:fill="auto"/>
          </w:tcPr>
          <w:p w14:paraId="4A051AD5" w14:textId="77777777" w:rsidR="0003153F" w:rsidRPr="00193549" w:rsidRDefault="0003153F" w:rsidP="2C782A6B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7E93FBA" w14:textId="65ADF00A" w:rsidR="001A3725" w:rsidRPr="00193549" w:rsidRDefault="2C782A6B" w:rsidP="2C782A6B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93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D3160E0" w14:textId="2B7A25FB" w:rsidR="001A3725" w:rsidRPr="00193549" w:rsidRDefault="2C782A6B" w:rsidP="2C782A6B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935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składki na ubezpieczenie zdrowotne</w:t>
            </w:r>
          </w:p>
        </w:tc>
        <w:tc>
          <w:tcPr>
            <w:tcW w:w="329" w:type="dxa"/>
            <w:shd w:val="clear" w:color="auto" w:fill="auto"/>
            <w:vAlign w:val="center"/>
          </w:tcPr>
          <w:p w14:paraId="2A5E3423" w14:textId="3EB7B4B8" w:rsidR="001A3725" w:rsidRPr="00193549" w:rsidRDefault="2C782A6B" w:rsidP="2C782A6B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93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=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B02F67B" w14:textId="076C925D" w:rsidR="001A3725" w:rsidRPr="00193549" w:rsidRDefault="2C782A6B" w:rsidP="2C782A6B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93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roczny dochód netto</w:t>
            </w:r>
          </w:p>
        </w:tc>
      </w:tr>
    </w:tbl>
    <w:p w14:paraId="57C19EBD" w14:textId="77777777" w:rsidR="00AC4EEA" w:rsidRPr="008E6DA7" w:rsidRDefault="00AC4EEA" w:rsidP="002A0FE7">
      <w:pPr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1F0493D9" w14:textId="77777777" w:rsidR="00253BBC" w:rsidRDefault="00253BBC" w:rsidP="002A0FE7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1"/>
          <w:szCs w:val="21"/>
          <w:lang w:eastAsia="pl-PL"/>
        </w:rPr>
      </w:pPr>
    </w:p>
    <w:p w14:paraId="66C5C2B2" w14:textId="77777777" w:rsidR="00424C7A" w:rsidRDefault="00424C7A" w:rsidP="002A0FE7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2024BA03" w14:textId="37B99CEB" w:rsidR="00B06D58" w:rsidRPr="0024416E" w:rsidRDefault="000B4935" w:rsidP="002A0FE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4416E">
        <w:rPr>
          <w:rFonts w:ascii="Arial" w:eastAsia="Times New Roman" w:hAnsi="Arial" w:cs="Arial"/>
          <w:b/>
          <w:sz w:val="24"/>
          <w:szCs w:val="24"/>
          <w:lang w:eastAsia="pl-PL"/>
        </w:rPr>
        <w:t>Średni miesięczny dochód netto członka rodziny = r</w:t>
      </w:r>
      <w:r w:rsidR="00437B17" w:rsidRPr="0024416E">
        <w:rPr>
          <w:rFonts w:ascii="Arial" w:eastAsia="Times New Roman" w:hAnsi="Arial" w:cs="Arial"/>
          <w:b/>
          <w:sz w:val="24"/>
          <w:szCs w:val="24"/>
          <w:lang w:eastAsia="pl-PL"/>
        </w:rPr>
        <w:t>oczny dochód netto członka rodziny/12 miesięcy</w:t>
      </w:r>
    </w:p>
    <w:p w14:paraId="071826D9" w14:textId="77777777" w:rsidR="00C60BF2" w:rsidRPr="008E6DA7" w:rsidRDefault="00C60BF2" w:rsidP="2C782A6B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2E59F7A8" w14:textId="68BE869B" w:rsidR="2C782A6B" w:rsidRDefault="2C782A6B" w:rsidP="2C782A6B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2B8AB6D7" w14:textId="436CFF15" w:rsidR="00F725C5" w:rsidRPr="00343C3A" w:rsidRDefault="00F725C5" w:rsidP="00343C3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Ad. B </w:t>
      </w:r>
    </w:p>
    <w:p w14:paraId="3EB96BA1" w14:textId="1A37EA05" w:rsidR="00F725C5" w:rsidRPr="00343C3A" w:rsidRDefault="2C782A6B" w:rsidP="002A0FE7">
      <w:pPr>
        <w:spacing w:after="0" w:line="276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2C782A6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Dochód członka rodziny </w:t>
      </w:r>
      <w:r w:rsidRPr="2C782A6B">
        <w:rPr>
          <w:rFonts w:ascii="Arial" w:hAnsi="Arial" w:cs="Arial"/>
          <w:b/>
          <w:bCs/>
          <w:sz w:val="24"/>
          <w:szCs w:val="24"/>
          <w:u w:val="single"/>
        </w:rPr>
        <w:t>ucznia/uczennicy</w:t>
      </w:r>
      <w:r w:rsidRPr="2C782A6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z działalności podlegającej opodatkowaniu na podstawie przepisów o zryczałtowanym podatku dochodowym od niektórych przychodów osiąganych przez osoby fizyczne – dochód opodatkowany w formie ryczałtu lub karty podatkowej</w:t>
      </w:r>
      <w:r w:rsidRPr="2C782A6B">
        <w:rPr>
          <w:rFonts w:ascii="Arial" w:eastAsia="Times New Roman" w:hAnsi="Arial" w:cs="Arial"/>
          <w:sz w:val="24"/>
          <w:szCs w:val="24"/>
          <w:u w:val="single"/>
          <w:lang w:eastAsia="pl-PL"/>
        </w:rPr>
        <w:t>:</w:t>
      </w:r>
    </w:p>
    <w:p w14:paraId="74554CE8" w14:textId="77777777" w:rsidR="00F725C5" w:rsidRPr="00343C3A" w:rsidRDefault="00F725C5" w:rsidP="00343C3A">
      <w:pPr>
        <w:spacing w:after="0" w:line="36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42AAE6" w14:textId="653C76D8" w:rsidR="000B4935" w:rsidRPr="00343C3A" w:rsidRDefault="00F725C5" w:rsidP="002A0FE7">
      <w:pPr>
        <w:pStyle w:val="NormalnyWeb"/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</w:rPr>
      </w:pPr>
      <w:r w:rsidRPr="00343C3A">
        <w:rPr>
          <w:rFonts w:ascii="Arial" w:hAnsi="Arial" w:cs="Arial"/>
        </w:rPr>
        <w:t xml:space="preserve">W przypadku ustalania dochodu z działalności podlegającej opodatkowaniu na podstawie </w:t>
      </w:r>
      <w:hyperlink r:id="rId12" w:anchor="/search-hypertext/17066846_art(5)_5?pit=2018-07-09" w:history="1">
        <w:r w:rsidRPr="00343C3A">
          <w:rPr>
            <w:rFonts w:ascii="Arial" w:hAnsi="Arial" w:cs="Arial"/>
          </w:rPr>
          <w:t>przepisów</w:t>
        </w:r>
      </w:hyperlink>
      <w:r w:rsidRPr="00343C3A">
        <w:rPr>
          <w:rFonts w:ascii="Arial" w:hAnsi="Arial" w:cs="Arial"/>
        </w:rPr>
        <w:t xml:space="preserve"> o zryczałtowanym podatku dochodowym od niektórych przychodów osiąganych przez osoby fizyczne w roku kalendarzowym, poprzedzającym rok szkolny, na który przyznane jest stypendium, przyjmuje się dochód miesięczny w wysokości 1/12 dochodu ogłaszanego corocznie, w drodze obwieszczenia, przez </w:t>
      </w:r>
      <w:r w:rsidR="004E7915" w:rsidRPr="00343C3A">
        <w:rPr>
          <w:rFonts w:ascii="Arial" w:hAnsi="Arial" w:cs="Arial"/>
        </w:rPr>
        <w:t>M</w:t>
      </w:r>
      <w:r w:rsidRPr="00343C3A">
        <w:rPr>
          <w:rFonts w:ascii="Arial" w:hAnsi="Arial" w:cs="Arial"/>
        </w:rPr>
        <w:t xml:space="preserve">inistra </w:t>
      </w:r>
      <w:r w:rsidR="00E10E37" w:rsidRPr="00343C3A">
        <w:rPr>
          <w:rFonts w:ascii="Arial" w:hAnsi="Arial" w:cs="Arial"/>
        </w:rPr>
        <w:t>Rodziny i Polityki Społecznej</w:t>
      </w:r>
      <w:r w:rsidR="000B4935" w:rsidRPr="00343C3A">
        <w:rPr>
          <w:rFonts w:ascii="Arial" w:hAnsi="Arial" w:cs="Arial"/>
        </w:rPr>
        <w:t>,</w:t>
      </w:r>
      <w:r w:rsidR="004E7915" w:rsidRPr="00343C3A">
        <w:rPr>
          <w:rFonts w:ascii="Arial" w:hAnsi="Arial" w:cs="Arial"/>
        </w:rPr>
        <w:t xml:space="preserve"> </w:t>
      </w:r>
      <w:r w:rsidRPr="00343C3A">
        <w:rPr>
          <w:rFonts w:ascii="Arial" w:hAnsi="Arial" w:cs="Arial"/>
        </w:rPr>
        <w:t>w Dzienniku Urzędowym Rzeczypospolitej Polskiej "Monitor Polski" w terminie do 1 sierpnia każdego roku.</w:t>
      </w:r>
    </w:p>
    <w:p w14:paraId="0D973EE1" w14:textId="111CD56C" w:rsidR="00B06D58" w:rsidRPr="00343C3A" w:rsidRDefault="00F725C5" w:rsidP="002A0FE7">
      <w:pPr>
        <w:pStyle w:val="NormalnyWeb"/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</w:rPr>
      </w:pPr>
      <w:r w:rsidRPr="00343C3A">
        <w:rPr>
          <w:rFonts w:ascii="Arial" w:hAnsi="Arial" w:cs="Arial"/>
        </w:rPr>
        <w:t>Dochód tego rodzaju, członek rodziny ustala na podstawie zaświadczenia naczelnika właściwego urzędu skarbowego zawierającego informacje o:</w:t>
      </w:r>
    </w:p>
    <w:p w14:paraId="6ED06AD2" w14:textId="77777777" w:rsidR="00F725C5" w:rsidRPr="00343C3A" w:rsidRDefault="00F725C5" w:rsidP="002A0FE7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343C3A">
        <w:rPr>
          <w:rFonts w:ascii="Arial" w:hAnsi="Arial" w:cs="Arial"/>
        </w:rPr>
        <w:t>formie opłacanego podatku,</w:t>
      </w:r>
    </w:p>
    <w:p w14:paraId="4C9EF04D" w14:textId="77777777" w:rsidR="00F725C5" w:rsidRPr="00343C3A" w:rsidRDefault="00F725C5" w:rsidP="002A0FE7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343C3A">
        <w:rPr>
          <w:rFonts w:ascii="Arial" w:hAnsi="Arial" w:cs="Arial"/>
        </w:rPr>
        <w:t>wysokości przychodu,</w:t>
      </w:r>
    </w:p>
    <w:p w14:paraId="0875971D" w14:textId="2D226CC6" w:rsidR="00F725C5" w:rsidRPr="00343C3A" w:rsidRDefault="00F725C5" w:rsidP="002A0FE7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343C3A">
        <w:rPr>
          <w:rFonts w:ascii="Arial" w:hAnsi="Arial" w:cs="Arial"/>
        </w:rPr>
        <w:t>stawce podatku,</w:t>
      </w:r>
      <w:r w:rsidR="00AD70EB" w:rsidRPr="00343C3A">
        <w:rPr>
          <w:rFonts w:ascii="Arial" w:hAnsi="Arial" w:cs="Arial"/>
        </w:rPr>
        <w:t xml:space="preserve"> </w:t>
      </w:r>
    </w:p>
    <w:p w14:paraId="42345999" w14:textId="7FF21F77" w:rsidR="001B51BE" w:rsidRPr="00343C3A" w:rsidRDefault="00F725C5" w:rsidP="002A0FE7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343C3A">
        <w:rPr>
          <w:rFonts w:ascii="Arial" w:hAnsi="Arial" w:cs="Arial"/>
        </w:rPr>
        <w:t>wysokości opłaconego podatku.</w:t>
      </w:r>
    </w:p>
    <w:p w14:paraId="06AE10A5" w14:textId="77777777" w:rsidR="001B51BE" w:rsidRPr="00343C3A" w:rsidRDefault="001B51BE" w:rsidP="002A0FE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4AB60ECC" w14:textId="77777777" w:rsidR="00424C7A" w:rsidRDefault="00424C7A" w:rsidP="002A0FE7">
      <w:pPr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4359267B" w14:textId="6A2D8E23" w:rsidR="00033989" w:rsidRPr="00680F24" w:rsidRDefault="2C782A6B" w:rsidP="00680F2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0F2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Średni miesięczny dochód netto członka rodziny  = </w:t>
      </w:r>
      <w:r w:rsidRPr="00680F24">
        <w:rPr>
          <w:rFonts w:ascii="Arial" w:hAnsi="Arial" w:cs="Arial"/>
          <w:b/>
          <w:bCs/>
          <w:iCs/>
          <w:sz w:val="24"/>
          <w:szCs w:val="24"/>
        </w:rPr>
        <w:t>1/12 dochodu ogłaszanego corocznie, w drodze obwieszczenia, przez ministra właściwego do spraw rodziny w Dzienniku Urzędowym Rzeczypospolitej Polskiej "Monitor Polski".</w:t>
      </w:r>
      <w:r w:rsidR="00680F24" w:rsidRPr="00680F24">
        <w:rPr>
          <w:rFonts w:ascii="Arial" w:hAnsi="Arial" w:cs="Arial"/>
          <w:b/>
          <w:sz w:val="24"/>
          <w:szCs w:val="24"/>
        </w:rPr>
        <w:br/>
      </w:r>
    </w:p>
    <w:p w14:paraId="4EF03637" w14:textId="0DDD5B32" w:rsidR="001F31F3" w:rsidRPr="00343C3A" w:rsidRDefault="2C782A6B" w:rsidP="2C782A6B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Ad. C</w:t>
      </w:r>
    </w:p>
    <w:p w14:paraId="3755ABB4" w14:textId="1A345432" w:rsidR="00D950C1" w:rsidRPr="00343C3A" w:rsidRDefault="00D950C1" w:rsidP="002A0FE7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343C3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Dochód członka rodziny </w:t>
      </w:r>
      <w:r w:rsidR="00AD70EB" w:rsidRPr="00343C3A">
        <w:rPr>
          <w:rFonts w:ascii="Arial" w:hAnsi="Arial" w:cs="Arial"/>
          <w:b/>
          <w:sz w:val="24"/>
          <w:szCs w:val="24"/>
          <w:u w:val="single"/>
        </w:rPr>
        <w:t>ucznia/uczennicy</w:t>
      </w:r>
      <w:r w:rsidRPr="00343C3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z tytułu </w:t>
      </w:r>
      <w:r w:rsidRPr="00343C3A">
        <w:rPr>
          <w:rFonts w:ascii="Arial" w:hAnsi="Arial" w:cs="Arial"/>
          <w:b/>
          <w:sz w:val="24"/>
          <w:szCs w:val="24"/>
          <w:u w:val="single"/>
        </w:rPr>
        <w:t>prowadzenia gospodarstwa rolnego</w:t>
      </w:r>
      <w:r w:rsidR="00C10E61" w:rsidRPr="00343C3A">
        <w:rPr>
          <w:rFonts w:ascii="Arial" w:hAnsi="Arial" w:cs="Arial"/>
          <w:b/>
          <w:sz w:val="24"/>
          <w:szCs w:val="24"/>
          <w:u w:val="single"/>
        </w:rPr>
        <w:t>:</w:t>
      </w:r>
    </w:p>
    <w:p w14:paraId="412DD0DE" w14:textId="2E28236B" w:rsidR="006C6BB4" w:rsidRPr="00343C3A" w:rsidRDefault="006C6BB4" w:rsidP="002A0FE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4E39BBB" w14:textId="5381F893" w:rsidR="006C6BB4" w:rsidRPr="00343C3A" w:rsidRDefault="2C782A6B" w:rsidP="002A0FE7">
      <w:pPr>
        <w:spacing w:after="0" w:line="276" w:lineRule="auto"/>
        <w:rPr>
          <w:rFonts w:ascii="Arial" w:hAnsi="Arial" w:cs="Arial"/>
          <w:sz w:val="24"/>
          <w:szCs w:val="24"/>
        </w:rPr>
      </w:pPr>
      <w:r w:rsidRPr="2C782A6B">
        <w:rPr>
          <w:rFonts w:ascii="Arial" w:hAnsi="Arial" w:cs="Arial"/>
          <w:sz w:val="24"/>
          <w:szCs w:val="24"/>
        </w:rPr>
        <w:t>Za gospodarstwo rolne uważa się obszar gruntów, o łącznej powierzchni przekraczającej 1 ha lub 1 ha przeliczeniowy, stanowiących własność lub znajdujących się w posiadaniu osoby fizycznej, osoby prawnej albo jednostki organizacyjnej, w tym spółki, nieposiadającej osobowości prawnej.</w:t>
      </w:r>
    </w:p>
    <w:p w14:paraId="4A500771" w14:textId="77777777" w:rsidR="00FE402D" w:rsidRPr="00343C3A" w:rsidRDefault="00FE402D" w:rsidP="002A0FE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331851" w14:textId="2732BA07" w:rsidR="007A5DE5" w:rsidRPr="00343C3A" w:rsidRDefault="001F31F3" w:rsidP="002A0FE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przypadku ustalania dochodu z gospodarstwa rolnego, przyjmuje się, że z</w:t>
      </w:r>
      <w:r w:rsidR="00574E47" w:rsidRPr="00343C3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74E47" w:rsidRPr="00343C3A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343C3A">
        <w:rPr>
          <w:rFonts w:ascii="Arial" w:eastAsia="Times New Roman" w:hAnsi="Arial" w:cs="Arial"/>
          <w:sz w:val="24"/>
          <w:szCs w:val="24"/>
          <w:lang w:eastAsia="pl-PL"/>
        </w:rPr>
        <w:t>1 ha</w:t>
      </w:r>
      <w:r w:rsidR="00574E47" w:rsidRPr="00343C3A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8424F5"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 gospodarstwa rolnego</w:t>
      </w:r>
      <w:r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 uzyskuje się dochód miesięczny w wysokości 1/12 dochodu ogłaszanego</w:t>
      </w:r>
      <w:r w:rsidRPr="008E6DA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43C3A">
        <w:rPr>
          <w:rFonts w:ascii="Arial" w:eastAsia="Times New Roman" w:hAnsi="Arial" w:cs="Arial"/>
          <w:sz w:val="24"/>
          <w:szCs w:val="24"/>
          <w:lang w:eastAsia="pl-PL"/>
        </w:rPr>
        <w:t>corocznie w</w:t>
      </w:r>
      <w:r w:rsidR="005F722F" w:rsidRPr="00343C3A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43C3A">
        <w:rPr>
          <w:rFonts w:ascii="Arial" w:eastAsia="Times New Roman" w:hAnsi="Arial" w:cs="Arial"/>
          <w:sz w:val="24"/>
          <w:szCs w:val="24"/>
          <w:lang w:eastAsia="pl-PL"/>
        </w:rPr>
        <w:t>drodze obwieszczenia przez Prezesa Głównego Urzędu Statystycznego</w:t>
      </w:r>
      <w:r w:rsidR="005F722F" w:rsidRPr="00343C3A">
        <w:rPr>
          <w:rFonts w:ascii="Arial" w:hAnsi="Arial" w:cs="Arial"/>
          <w:sz w:val="24"/>
          <w:szCs w:val="24"/>
        </w:rPr>
        <w:t xml:space="preserve"> w terminie do dnia</w:t>
      </w:r>
      <w:r w:rsidR="001E5457" w:rsidRPr="00343C3A">
        <w:rPr>
          <w:rFonts w:ascii="Arial" w:hAnsi="Arial" w:cs="Arial"/>
          <w:sz w:val="24"/>
          <w:szCs w:val="24"/>
        </w:rPr>
        <w:t xml:space="preserve"> </w:t>
      </w:r>
      <w:r w:rsidR="005F722F" w:rsidRPr="00343C3A">
        <w:rPr>
          <w:rFonts w:ascii="Arial" w:hAnsi="Arial" w:cs="Arial"/>
          <w:sz w:val="24"/>
          <w:szCs w:val="24"/>
        </w:rPr>
        <w:t xml:space="preserve">1 października każdego roku.  </w:t>
      </w:r>
    </w:p>
    <w:p w14:paraId="736EF82B" w14:textId="2036E577" w:rsidR="007A5DE5" w:rsidRPr="00343C3A" w:rsidRDefault="00AC578F" w:rsidP="002A0FE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43C3A">
        <w:rPr>
          <w:rFonts w:ascii="Arial" w:hAnsi="Arial" w:cs="Arial"/>
          <w:sz w:val="24"/>
          <w:szCs w:val="24"/>
        </w:rPr>
        <w:t>W naborze Wniosków stypendialnych na rok szkolny 202</w:t>
      </w:r>
      <w:r w:rsidR="00F55410" w:rsidRPr="00343C3A">
        <w:rPr>
          <w:rFonts w:ascii="Arial" w:hAnsi="Arial" w:cs="Arial"/>
          <w:sz w:val="24"/>
          <w:szCs w:val="24"/>
        </w:rPr>
        <w:t>5</w:t>
      </w:r>
      <w:r w:rsidRPr="00343C3A">
        <w:rPr>
          <w:rFonts w:ascii="Arial" w:hAnsi="Arial" w:cs="Arial"/>
          <w:sz w:val="24"/>
          <w:szCs w:val="24"/>
        </w:rPr>
        <w:t>/202</w:t>
      </w:r>
      <w:r w:rsidR="00F55410" w:rsidRPr="00343C3A">
        <w:rPr>
          <w:rFonts w:ascii="Arial" w:hAnsi="Arial" w:cs="Arial"/>
          <w:sz w:val="24"/>
          <w:szCs w:val="24"/>
        </w:rPr>
        <w:t>6</w:t>
      </w:r>
      <w:r w:rsidRPr="00343C3A">
        <w:rPr>
          <w:rFonts w:ascii="Arial" w:hAnsi="Arial" w:cs="Arial"/>
          <w:sz w:val="24"/>
          <w:szCs w:val="24"/>
        </w:rPr>
        <w:t xml:space="preserve"> obowiązywać będzie dochód ogłoszony w 202</w:t>
      </w:r>
      <w:r w:rsidR="00F55410" w:rsidRPr="00343C3A">
        <w:rPr>
          <w:rFonts w:ascii="Arial" w:hAnsi="Arial" w:cs="Arial"/>
          <w:sz w:val="24"/>
          <w:szCs w:val="24"/>
        </w:rPr>
        <w:t>5</w:t>
      </w:r>
      <w:r w:rsidRPr="00343C3A">
        <w:rPr>
          <w:rFonts w:ascii="Arial" w:hAnsi="Arial" w:cs="Arial"/>
          <w:sz w:val="24"/>
          <w:szCs w:val="24"/>
        </w:rPr>
        <w:t xml:space="preserve"> r. </w:t>
      </w:r>
      <w:r w:rsidR="00F05CB8" w:rsidRPr="00343C3A">
        <w:rPr>
          <w:rFonts w:ascii="Arial" w:hAnsi="Arial" w:cs="Arial"/>
          <w:sz w:val="24"/>
          <w:szCs w:val="24"/>
        </w:rPr>
        <w:t>z</w:t>
      </w:r>
      <w:r w:rsidRPr="00343C3A">
        <w:rPr>
          <w:rFonts w:ascii="Arial" w:hAnsi="Arial" w:cs="Arial"/>
          <w:sz w:val="24"/>
          <w:szCs w:val="24"/>
        </w:rPr>
        <w:t>a rok 202</w:t>
      </w:r>
      <w:r w:rsidR="00F55410" w:rsidRPr="00343C3A">
        <w:rPr>
          <w:rFonts w:ascii="Arial" w:hAnsi="Arial" w:cs="Arial"/>
          <w:sz w:val="24"/>
          <w:szCs w:val="24"/>
        </w:rPr>
        <w:t>4</w:t>
      </w:r>
      <w:r w:rsidRPr="00343C3A">
        <w:rPr>
          <w:rFonts w:ascii="Arial" w:hAnsi="Arial" w:cs="Arial"/>
          <w:sz w:val="24"/>
          <w:szCs w:val="24"/>
        </w:rPr>
        <w:t>.</w:t>
      </w:r>
    </w:p>
    <w:p w14:paraId="28B02BE0" w14:textId="06294548" w:rsidR="001300F3" w:rsidRPr="00343C3A" w:rsidRDefault="002D15C1" w:rsidP="002A0FE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43C3A">
        <w:rPr>
          <w:rFonts w:ascii="Arial" w:hAnsi="Arial" w:cs="Arial"/>
          <w:sz w:val="24"/>
          <w:szCs w:val="24"/>
        </w:rPr>
        <w:t>W naborze Wniosków stypendialnych na rok szkolny 202</w:t>
      </w:r>
      <w:r w:rsidR="00F55410" w:rsidRPr="00343C3A">
        <w:rPr>
          <w:rFonts w:ascii="Arial" w:hAnsi="Arial" w:cs="Arial"/>
          <w:sz w:val="24"/>
          <w:szCs w:val="24"/>
        </w:rPr>
        <w:t>6</w:t>
      </w:r>
      <w:r w:rsidRPr="00343C3A">
        <w:rPr>
          <w:rFonts w:ascii="Arial" w:hAnsi="Arial" w:cs="Arial"/>
          <w:sz w:val="24"/>
          <w:szCs w:val="24"/>
        </w:rPr>
        <w:t>/202</w:t>
      </w:r>
      <w:r w:rsidR="00F55410" w:rsidRPr="00343C3A">
        <w:rPr>
          <w:rFonts w:ascii="Arial" w:hAnsi="Arial" w:cs="Arial"/>
          <w:sz w:val="24"/>
          <w:szCs w:val="24"/>
        </w:rPr>
        <w:t>7</w:t>
      </w:r>
      <w:r w:rsidRPr="00343C3A">
        <w:rPr>
          <w:rFonts w:ascii="Arial" w:hAnsi="Arial" w:cs="Arial"/>
          <w:sz w:val="24"/>
          <w:szCs w:val="24"/>
        </w:rPr>
        <w:t xml:space="preserve"> obowiązywać będzie dochód ogłoszony w 202</w:t>
      </w:r>
      <w:r w:rsidR="00F55410" w:rsidRPr="00343C3A">
        <w:rPr>
          <w:rFonts w:ascii="Arial" w:hAnsi="Arial" w:cs="Arial"/>
          <w:sz w:val="24"/>
          <w:szCs w:val="24"/>
        </w:rPr>
        <w:t>6</w:t>
      </w:r>
      <w:r w:rsidRPr="00343C3A">
        <w:rPr>
          <w:rFonts w:ascii="Arial" w:hAnsi="Arial" w:cs="Arial"/>
          <w:sz w:val="24"/>
          <w:szCs w:val="24"/>
        </w:rPr>
        <w:t xml:space="preserve"> r. za rok 202</w:t>
      </w:r>
      <w:r w:rsidR="00F55410" w:rsidRPr="00343C3A">
        <w:rPr>
          <w:rFonts w:ascii="Arial" w:hAnsi="Arial" w:cs="Arial"/>
          <w:sz w:val="24"/>
          <w:szCs w:val="24"/>
        </w:rPr>
        <w:t>5</w:t>
      </w:r>
      <w:r w:rsidRPr="00343C3A">
        <w:rPr>
          <w:rFonts w:ascii="Arial" w:hAnsi="Arial" w:cs="Arial"/>
          <w:sz w:val="24"/>
          <w:szCs w:val="24"/>
        </w:rPr>
        <w:t>.</w:t>
      </w:r>
    </w:p>
    <w:p w14:paraId="5D83877E" w14:textId="61E4114E" w:rsidR="001F31F3" w:rsidRPr="00343C3A" w:rsidRDefault="001F31F3" w:rsidP="002A0FE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>Jeżeli rodzina lub osoba ucząca się uzyskuje dochody z gospodarstwa rolnego oraz uzyskuje pozarolnicze dochody, dochody te sumuje się.</w:t>
      </w:r>
    </w:p>
    <w:p w14:paraId="19F1E6C2" w14:textId="39C3C3B9" w:rsidR="001F31F3" w:rsidRPr="00343C3A" w:rsidRDefault="001F31F3" w:rsidP="002A0FE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Ustalając dochód rodziny uzyskany z gospodarstwa rolnego, do powierzchni gospodarstwa stanowiącego podstawę wymiaru podatku rolnego </w:t>
      </w:r>
      <w:r w:rsidRPr="00343C3A">
        <w:rPr>
          <w:rFonts w:ascii="Arial" w:eastAsia="Times New Roman" w:hAnsi="Arial" w:cs="Arial"/>
          <w:sz w:val="24"/>
          <w:szCs w:val="24"/>
          <w:u w:val="single"/>
          <w:lang w:eastAsia="pl-PL"/>
        </w:rPr>
        <w:t>wlicza się obszary rolne oddane w dzierżawę z</w:t>
      </w:r>
      <w:r w:rsidR="00380E6F" w:rsidRPr="00343C3A">
        <w:rPr>
          <w:rFonts w:ascii="Arial" w:eastAsia="Times New Roman" w:hAnsi="Arial" w:cs="Arial"/>
          <w:sz w:val="24"/>
          <w:szCs w:val="24"/>
          <w:u w:val="single"/>
          <w:lang w:eastAsia="pl-PL"/>
        </w:rPr>
        <w:t> </w:t>
      </w:r>
      <w:r w:rsidRPr="00343C3A">
        <w:rPr>
          <w:rFonts w:ascii="Arial" w:eastAsia="Times New Roman" w:hAnsi="Arial" w:cs="Arial"/>
          <w:sz w:val="24"/>
          <w:szCs w:val="24"/>
          <w:u w:val="single"/>
          <w:lang w:eastAsia="pl-PL"/>
        </w:rPr>
        <w:t>wyjątkiem</w:t>
      </w:r>
      <w:r w:rsidRPr="00343C3A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6386747" w14:textId="77777777" w:rsidR="00FE402D" w:rsidRPr="00343C3A" w:rsidRDefault="00FE402D" w:rsidP="002A0FE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2E6F39" w14:textId="0663B281" w:rsidR="001F31F3" w:rsidRPr="00343C3A" w:rsidRDefault="001F31F3" w:rsidP="002A0FE7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>oddanej w dzierżawę, na podstawie umowy dzierżawy zawartej stosownie do przepisów o</w:t>
      </w:r>
      <w:r w:rsidR="00FE402D" w:rsidRPr="00343C3A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43C3A">
        <w:rPr>
          <w:rFonts w:ascii="Arial" w:eastAsia="Times New Roman" w:hAnsi="Arial" w:cs="Arial"/>
          <w:sz w:val="24"/>
          <w:szCs w:val="24"/>
          <w:lang w:eastAsia="pl-PL"/>
        </w:rPr>
        <w:t>ubezpieczeniu społecznym rolników, części lub całości znajdującego się w posiadaniu rodziny gospodarstwa rolnego;</w:t>
      </w:r>
    </w:p>
    <w:p w14:paraId="406DDA3D" w14:textId="77777777" w:rsidR="001F31F3" w:rsidRPr="00343C3A" w:rsidRDefault="001F31F3" w:rsidP="002A0FE7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>gospodarstwa rolnego wniesionego do użytkowania przez rolniczą spółdzielnię produkcyjną;</w:t>
      </w:r>
    </w:p>
    <w:p w14:paraId="375C10D4" w14:textId="6EB1851B" w:rsidR="00226C51" w:rsidRPr="00343C3A" w:rsidRDefault="001F31F3" w:rsidP="002A0FE7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> gospodarstwa rolnego oddanego w dzierżawę w związku z pobieraniem renty określonej w przepisach o wspieraniu rozwoju obszarów wiejskich ze środków pochodzących z Sekcji Gwarancji Europejskiego Funduszu Orientacji i Gwarancji Rolnej oraz w przepisach o</w:t>
      </w:r>
      <w:r w:rsidR="00FE402D" w:rsidRPr="00343C3A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43C3A">
        <w:rPr>
          <w:rFonts w:ascii="Arial" w:eastAsia="Times New Roman" w:hAnsi="Arial" w:cs="Arial"/>
          <w:sz w:val="24"/>
          <w:szCs w:val="24"/>
          <w:lang w:eastAsia="pl-PL"/>
        </w:rPr>
        <w:t>wspieraniu rozwoju obszarów wiejskich z udziałem Środków Europejskiego Funduszu Rolnego na rzecz Rozwoju Obszarów Wiejskich.</w:t>
      </w:r>
    </w:p>
    <w:p w14:paraId="2B4C5CB6" w14:textId="77777777" w:rsidR="00C60BF2" w:rsidRPr="00343C3A" w:rsidRDefault="00C60BF2" w:rsidP="002A0FE7">
      <w:pPr>
        <w:spacing w:after="0" w:line="276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4F48EB" w14:textId="6D5B264A" w:rsidR="001F31F3" w:rsidRPr="00343C3A" w:rsidRDefault="2C782A6B" w:rsidP="002A0FE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sz w:val="24"/>
          <w:szCs w:val="24"/>
          <w:lang w:eastAsia="pl-PL"/>
        </w:rPr>
        <w:t xml:space="preserve">Ustalając dochód rodziny uzyskany przez dzierżawcę gospodarstwa rolnego oddanego w dzierżawę na powyżej wymienionych zasadach, dochód uzyskany </w:t>
      </w:r>
      <w:r w:rsidR="001F31F3">
        <w:br/>
      </w:r>
      <w:r w:rsidRPr="2C782A6B">
        <w:rPr>
          <w:rFonts w:ascii="Arial" w:eastAsia="Times New Roman" w:hAnsi="Arial" w:cs="Arial"/>
          <w:sz w:val="24"/>
          <w:szCs w:val="24"/>
          <w:lang w:eastAsia="pl-PL"/>
        </w:rPr>
        <w:t>z gospodarstwa rolnego pomniejsza się o zapłacony czynsz z tytułu dzierżawy. Natomiast ustalając dochód rodziny uzyskany z wydzierżawionego od Agencji Nieruchomości Rolnych gospodarstwa rolnego, dochód uzyskany z gospodarstwa rolnego pomniejsza się o zapłacony czynsz z tytułu dzierżawy.</w:t>
      </w:r>
    </w:p>
    <w:p w14:paraId="26840274" w14:textId="315EDC21" w:rsidR="00E62D51" w:rsidRPr="00343C3A" w:rsidRDefault="00E62D51" w:rsidP="002A0FE7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14:paraId="575F8772" w14:textId="04D99D5B" w:rsidR="2C782A6B" w:rsidRDefault="2C782A6B" w:rsidP="2C782A6B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14:paraId="25759899" w14:textId="4F14259A" w:rsidR="001F31F3" w:rsidRPr="00343C3A" w:rsidRDefault="001F31F3" w:rsidP="002A0FE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Średni miesięczny dochód z gospodarstwa rolnego</w:t>
      </w:r>
      <w:r w:rsidRPr="00343C3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= liczba ha przeliczeniowych * </w:t>
      </w:r>
      <w:r w:rsidR="00D950C1" w:rsidRPr="00343C3A">
        <w:rPr>
          <w:rFonts w:ascii="Arial" w:eastAsia="Times New Roman" w:hAnsi="Arial" w:cs="Arial"/>
          <w:b/>
          <w:sz w:val="24"/>
          <w:szCs w:val="24"/>
          <w:lang w:eastAsia="pl-PL"/>
        </w:rPr>
        <w:t>……..</w:t>
      </w:r>
      <w:r w:rsidRPr="00343C3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zł/ 12 m-</w:t>
      </w:r>
      <w:proofErr w:type="spellStart"/>
      <w:r w:rsidRPr="00343C3A">
        <w:rPr>
          <w:rFonts w:ascii="Arial" w:eastAsia="Times New Roman" w:hAnsi="Arial" w:cs="Arial"/>
          <w:b/>
          <w:sz w:val="24"/>
          <w:szCs w:val="24"/>
          <w:lang w:eastAsia="pl-PL"/>
        </w:rPr>
        <w:t>cy</w:t>
      </w:r>
      <w:proofErr w:type="spellEnd"/>
    </w:p>
    <w:p w14:paraId="19176215" w14:textId="311A7953" w:rsidR="00070823" w:rsidRPr="00343C3A" w:rsidRDefault="00070823" w:rsidP="002A0FE7">
      <w:pPr>
        <w:spacing w:after="0" w:line="276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016C2455" w14:textId="3505BF52" w:rsidR="00145D6C" w:rsidRPr="002A0FE7" w:rsidRDefault="00070823" w:rsidP="002A0FE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A0FE7">
        <w:rPr>
          <w:rFonts w:ascii="Arial" w:eastAsia="Times New Roman" w:hAnsi="Arial" w:cs="Arial"/>
          <w:sz w:val="24"/>
          <w:szCs w:val="24"/>
          <w:lang w:eastAsia="pl-PL"/>
        </w:rPr>
        <w:t>*Kwota dochodu ogłaszanego corocznie w drodze obwieszczenia przez Prezesa Głównego Urzędu Statystycznego w terminie do dnia 1 października każdego roku</w:t>
      </w:r>
      <w:r w:rsidR="00424C7A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2"/>
      </w:r>
      <w:r w:rsidRPr="002A0FE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7B329A4" w14:textId="5C061658" w:rsidR="002A0FE7" w:rsidRDefault="002A0FE7" w:rsidP="2C782A6B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l-PL"/>
        </w:rPr>
      </w:pPr>
    </w:p>
    <w:p w14:paraId="709424D7" w14:textId="77777777" w:rsidR="00033989" w:rsidRPr="00343C3A" w:rsidRDefault="00033989" w:rsidP="2C782A6B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l-PL"/>
        </w:rPr>
      </w:pPr>
    </w:p>
    <w:p w14:paraId="4E429D8D" w14:textId="1281321C" w:rsidR="001B51BE" w:rsidRPr="00033989" w:rsidRDefault="2C782A6B" w:rsidP="2C782A6B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3398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Ad. D </w:t>
      </w:r>
    </w:p>
    <w:p w14:paraId="01816797" w14:textId="6C7DB314" w:rsidR="00F725C5" w:rsidRPr="00033989" w:rsidRDefault="2C782A6B" w:rsidP="2C782A6B">
      <w:pPr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03398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 xml:space="preserve">Inne dochody członka rodziny </w:t>
      </w:r>
      <w:r w:rsidRPr="00033989">
        <w:rPr>
          <w:rFonts w:ascii="Arial" w:hAnsi="Arial" w:cs="Arial"/>
          <w:b/>
          <w:bCs/>
          <w:sz w:val="24"/>
          <w:szCs w:val="24"/>
          <w:u w:val="single"/>
        </w:rPr>
        <w:t>ucznia/uczennicy</w:t>
      </w:r>
      <w:r w:rsidRPr="0003398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 xml:space="preserve">, niepodlegające opodatkowaniu na podstawie przepisów o podatku dochodowym od osób fizycznych, w tym: </w:t>
      </w:r>
    </w:p>
    <w:p w14:paraId="2E73DA24" w14:textId="77777777" w:rsidR="001F31F3" w:rsidRPr="00343C3A" w:rsidRDefault="001F31F3" w:rsidP="2C782A6B">
      <w:pPr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pl-PL"/>
        </w:rPr>
      </w:pPr>
    </w:p>
    <w:p w14:paraId="359D9F15" w14:textId="77777777" w:rsidR="002E7FD8" w:rsidRPr="00343C3A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renty określone w przepisach o zaopatrzeniu inwalidów wojennych i wojskowych oraz ich rodzin,</w:t>
      </w:r>
    </w:p>
    <w:p w14:paraId="7AECA70A" w14:textId="3519360F" w:rsidR="002E7FD8" w:rsidRPr="00343C3A" w:rsidRDefault="2C782A6B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- renty wypłacone osobom represjonowanym i członkom ich rodzin, przyznane </w:t>
      </w:r>
      <w:r w:rsidR="002E7FD8"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 zasadach określonych w przepisach o zaopatrzeniu inwalidów wojennych </w:t>
      </w:r>
      <w:r w:rsidR="002E7FD8"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wojskowych oraz ich rodzin,</w:t>
      </w:r>
    </w:p>
    <w:p w14:paraId="63D13699" w14:textId="77777777" w:rsidR="002E7FD8" w:rsidRPr="00343C3A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</w:t>
      </w:r>
    </w:p>
    <w:p w14:paraId="6C28711C" w14:textId="6487FF49" w:rsidR="002E7FD8" w:rsidRPr="00343C3A" w:rsidRDefault="2C782A6B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- dodatek kombatancki, ryczałt energetyczny i dodatek kompensacyjny określone </w:t>
      </w:r>
      <w:r w:rsidR="00680F2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przepisach o kombatantach oraz niektórych osobach będących ofiarami represji wojennych i okresu powojennego,</w:t>
      </w:r>
    </w:p>
    <w:p w14:paraId="66881DBB" w14:textId="65F99C6D" w:rsidR="002E7FD8" w:rsidRPr="00343C3A" w:rsidRDefault="2C782A6B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- świadczenie pieniężne określone w przepisach o świadczeniu pieniężnym przysługującym osobom deportowanym do pracy przymusowej oraz osadzonym </w:t>
      </w:r>
      <w:r w:rsidR="002E7FD8"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obozach pracy przez III Rzeszę Niemiecką lub Związek Socjalistycznych Republik Radzieckich,</w:t>
      </w:r>
    </w:p>
    <w:p w14:paraId="0EE971C4" w14:textId="5B7111F2" w:rsidR="002E7FD8" w:rsidRPr="00343C3A" w:rsidRDefault="2C782A6B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- ryczałt energetyczny, emerytury i renty otrzymywane przez osoby, które utraciły wzrok w wyniku działań wojennych w latach 1939-1945 lub eksplozji pozostałych </w:t>
      </w:r>
      <w:r w:rsidR="002E7FD8"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 tej wojnie niewypałów i niewybuchów,</w:t>
      </w:r>
    </w:p>
    <w:p w14:paraId="2CBE3615" w14:textId="77777777" w:rsidR="002E7FD8" w:rsidRPr="00343C3A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14:paraId="182DA138" w14:textId="77777777" w:rsidR="002E7FD8" w:rsidRPr="00343C3A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zasiłki chorobowe określone w przepisach o ubezpieczeniu społecznym rolników oraz w przepisach o systemie ubezpieczeń społecznych,</w:t>
      </w:r>
    </w:p>
    <w:p w14:paraId="3E2AE2F8" w14:textId="45627609" w:rsidR="00226C51" w:rsidRPr="00343C3A" w:rsidRDefault="2C782A6B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</w:t>
      </w:r>
      <w:r w:rsidR="002E7FD8"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lub instytucjami przez Radę Ministrów, właściwego ministra lub agencje rządowe, </w:t>
      </w:r>
      <w:r w:rsidR="002E7FD8"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tym również w przypadkach, gdy przekazanie tych środków jest dokonywane </w:t>
      </w:r>
      <w:r w:rsidR="002E7FD8"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za pośrednictwem podmiotu upoważnionego do rozdzielania środków bezzwrotnej pomocy zagranicznej na rzecz podmiotów, którym służyć ma ta pomoc,</w:t>
      </w:r>
    </w:p>
    <w:p w14:paraId="5D2F76A0" w14:textId="7F19E8A2" w:rsidR="002E7FD8" w:rsidRPr="00343C3A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 (Dz.U. z 202</w:t>
      </w:r>
      <w:r w:rsidR="00D347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r. poz. </w:t>
      </w:r>
      <w:r w:rsidR="00D347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277</w:t>
      </w: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),</w:t>
      </w:r>
    </w:p>
    <w:p w14:paraId="00E6B916" w14:textId="6FE0FB68" w:rsidR="002E7FD8" w:rsidRPr="00343C3A" w:rsidRDefault="2C782A6B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- należności pieniężne wypłacone policjantom, żołnierzom, celnikom i pracownikom jednostek wojskowych i jednostek policyjnych użytych poza granicami państwa </w:t>
      </w:r>
      <w:r w:rsidR="002E7FD8"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celu udziału w konflikcie zbrojnym lub wzmocnienia sił państwa albo państw sojuszniczych, misji pokojowej, akcji zapobieżenia aktom terroryzmu lub ich skutkom, a także należności pieniężne wypłacone żołnierzom, policjantom, celnikom </w:t>
      </w:r>
      <w:r w:rsidR="002E7FD8"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pracownikom pełniącym funkcje obserwatorów w misjach pokojowych organizacji międzynarodowych i sił wielonarodowych,</w:t>
      </w:r>
    </w:p>
    <w:p w14:paraId="2E57361E" w14:textId="77777777" w:rsidR="002E7FD8" w:rsidRPr="00343C3A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62C3EE6B" w14:textId="68A80A5D" w:rsidR="002E7FD8" w:rsidRPr="00343C3A" w:rsidRDefault="2C782A6B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- dochody członków rolniczych spółdzielni produkcyjnych z tytułu członkostwa </w:t>
      </w:r>
      <w:r w:rsidR="002E7FD8"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rolniczej spółdzielni produkcyjnej, pomniejszone o składki na ubezpieczenia społeczne,</w:t>
      </w:r>
    </w:p>
    <w:p w14:paraId="119E7C31" w14:textId="77777777" w:rsidR="002E7FD8" w:rsidRPr="00343C3A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alimenty na rzecz dzieci,</w:t>
      </w:r>
    </w:p>
    <w:p w14:paraId="3189C2F7" w14:textId="44BFD851" w:rsidR="002E7FD8" w:rsidRPr="00343C3A" w:rsidRDefault="2C782A6B" w:rsidP="2C782A6B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stypendia doktoranckie przyznane na podstawie art. 209 ust. 1 i 7 ustawy z dnia 20 lipca 2018 r. - Prawo o szkolnictwie wyższym i nauce (Dz.U. z 202</w:t>
      </w:r>
      <w:r w:rsidR="00D347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</w:t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r. poz. </w:t>
      </w:r>
      <w:r w:rsidR="00D347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1571</w:t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</w:t>
      </w:r>
    </w:p>
    <w:p w14:paraId="080F2298" w14:textId="03908290" w:rsidR="002E7FD8" w:rsidRPr="00343C3A" w:rsidRDefault="2C782A6B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</w:t>
      </w:r>
      <w:proofErr w:type="spellStart"/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późn</w:t>
      </w:r>
      <w:proofErr w:type="spellEnd"/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 zm.), stypendia sportowe przyznane na podstawie ustawy z dnia 25 czerwca 2010 r. o sporcie (Dz.U. z 202</w:t>
      </w:r>
      <w:r w:rsidR="00D347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r. poz. 28) oraz inne stypendia o charakterze socjalnym przyznane uczniom lub studentom,</w:t>
      </w:r>
    </w:p>
    <w:p w14:paraId="47AEDCF0" w14:textId="77777777" w:rsidR="002E7FD8" w:rsidRPr="00343C3A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kwoty diet nieopodatkowane podatkiem dochodowym od osób fizycznych, otrzymywane przez osoby wykonujące czynności związane z pełnieniem obowiązków społecznych i obywatelskich,</w:t>
      </w:r>
    </w:p>
    <w:p w14:paraId="1A5EB41D" w14:textId="77777777" w:rsidR="002E7FD8" w:rsidRPr="00343C3A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3E30769B" w14:textId="5731BA14" w:rsidR="002E7FD8" w:rsidRPr="00343C3A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dodatki za tajne nauczanie określone w ustawie z dnia 26 stycznia 1982 r. - Karta Nauczyciela (Dz.U. z 202</w:t>
      </w:r>
      <w:r w:rsidR="00D347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</w:t>
      </w: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r. poz. 98</w:t>
      </w:r>
      <w:r w:rsidR="00D347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6 z </w:t>
      </w:r>
      <w:proofErr w:type="spellStart"/>
      <w:r w:rsidR="00D347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poźń</w:t>
      </w:r>
      <w:proofErr w:type="spellEnd"/>
      <w:r w:rsidR="00D347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 zm.</w:t>
      </w: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),</w:t>
      </w:r>
    </w:p>
    <w:p w14:paraId="2FA3E3AE" w14:textId="6D570D82" w:rsidR="00A24576" w:rsidRDefault="2C782A6B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dochody uzyskane z działalności gospodarczej prowadzonej na podstawie zezwolenia na terenie specjalnej strefy ekonomicznej określonej w przepisach</w:t>
      </w:r>
      <w:r w:rsidR="002E7FD8"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 specjalnych strefach ekonomicznych,</w:t>
      </w:r>
    </w:p>
    <w:p w14:paraId="76001C9B" w14:textId="24D42194" w:rsidR="002E7FD8" w:rsidRPr="00343C3A" w:rsidRDefault="2C782A6B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- ekwiwalenty pieniężne za deputaty węglowe określone w przepisach </w:t>
      </w:r>
      <w:r w:rsidR="002E7FD8"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 komercjalizacji, restrukturyzacji i prywatyzacji przedsiębiorstwa państwowego "Polskie Koleje Państwowe",</w:t>
      </w:r>
    </w:p>
    <w:p w14:paraId="7D565580" w14:textId="23B85DFB" w:rsidR="002E7FD8" w:rsidRPr="00343C3A" w:rsidRDefault="2C782A6B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- ekwiwalenty z tytułu prawa do bezpłatnego węgla określone w przepisach </w:t>
      </w:r>
      <w:r w:rsidR="002E7FD8"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 restrukturyzacji górnictwa węgla kamiennego w latach 2003-2006,</w:t>
      </w:r>
    </w:p>
    <w:p w14:paraId="741AFE9E" w14:textId="77777777" w:rsidR="002E7FD8" w:rsidRPr="00343C3A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świadczenia określone w przepisach o wykonywaniu mandatu posła i senatora,</w:t>
      </w:r>
    </w:p>
    <w:p w14:paraId="4AA6DBA0" w14:textId="77777777" w:rsidR="002E7FD8" w:rsidRPr="002A0FE7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A0FE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dochody uzyskane z gospodarstwa rolnego,</w:t>
      </w:r>
    </w:p>
    <w:p w14:paraId="7E445613" w14:textId="2AB32046" w:rsidR="002E7FD8" w:rsidRPr="00343C3A" w:rsidRDefault="002E7FD8" w:rsidP="2C782A6B">
      <w:pPr>
        <w:spacing w:after="0" w:line="276" w:lineRule="auto"/>
        <w:ind w:right="-18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dochody uzyskiwane za granicą Rzeczypospolitej Polskiej, pomniejszone odpowiednio o zapłacone za granicą Rzeczypospolitej Polskiej: podatek dochodowy oraz składki na obowiązkowe ubezpieczenie społeczne i obowiązkowe ubezpieczenie zdrowotne</w:t>
      </w:r>
      <w:r w:rsidR="005B31B2" w:rsidRPr="00343C3A">
        <w:rPr>
          <w:rStyle w:val="Odwoanieprzypisudolnego"/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footnoteReference w:id="3"/>
      </w: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</w:p>
    <w:p w14:paraId="1EA705A6" w14:textId="725C974C" w:rsidR="002E7FD8" w:rsidRPr="00343C3A" w:rsidRDefault="2C782A6B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14:paraId="3754605F" w14:textId="536977F9" w:rsidR="00226C51" w:rsidRPr="00343C3A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zaliczkę alimentacyjną określoną w przepisach o postępowaniu wobec dłużników alimentacyjnych oraz zaliczce alimentacyjnej,</w:t>
      </w:r>
    </w:p>
    <w:p w14:paraId="2928FF4B" w14:textId="77777777" w:rsidR="002E7FD8" w:rsidRPr="00343C3A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świadczenia pieniężne wypłacane w przypadku bezskuteczności egzekucji alimentów,</w:t>
      </w:r>
    </w:p>
    <w:p w14:paraId="24D69BAB" w14:textId="50524622" w:rsidR="002E7FD8" w:rsidRPr="00343C3A" w:rsidRDefault="2C782A6B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- pomoc materialną o charakterze socjalnym określoną w art. 90c ust. 2 ustawy </w:t>
      </w:r>
      <w:r w:rsidR="002E7FD8"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 dnia 7 września 1991 r. o systemie oświaty (Dz.U. z 202</w:t>
      </w:r>
      <w:r w:rsidR="00D347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</w:t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r. poz. </w:t>
      </w:r>
      <w:r w:rsidR="00D347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750 z </w:t>
      </w:r>
      <w:proofErr w:type="spellStart"/>
      <w:r w:rsidR="00D347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poźń</w:t>
      </w:r>
      <w:proofErr w:type="spellEnd"/>
      <w:r w:rsidR="00D347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 zm.</w:t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 oraz świadczenia, o których mowa w art. 86 ust. 1 pkt 1-3 i 5 oraz art. 212 ustawy</w:t>
      </w:r>
      <w:r w:rsidR="00680F2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680F2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 dnia 20 lipca 2018 r. - Prawo o szkolnictwie wyższym i nauce,</w:t>
      </w:r>
    </w:p>
    <w:p w14:paraId="581EA42B" w14:textId="68664E51" w:rsidR="002E7FD8" w:rsidRPr="00343C3A" w:rsidRDefault="2C782A6B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- kwoty otrzymane na podstawie art. 27f ust. 8-10 ustawy z dnia 26 lipca 1991 r. </w:t>
      </w:r>
      <w:r w:rsidR="002E7FD8"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 podatku dochodowym od osób fizycznych,</w:t>
      </w:r>
    </w:p>
    <w:p w14:paraId="2A8CF68A" w14:textId="163910A8" w:rsidR="002E7FD8" w:rsidRPr="00343C3A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świadczenie pieniężne określone w ustawie z dnia 20 marca 2015 r. o działaczach opozycji antykomunistycznej oraz osobach represjonowanych z powodów politycznych (Dz.U. z 202</w:t>
      </w:r>
      <w:r w:rsidR="00D347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</w:t>
      </w: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r. poz. </w:t>
      </w:r>
      <w:r w:rsidR="00D347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906</w:t>
      </w: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),</w:t>
      </w:r>
    </w:p>
    <w:p w14:paraId="7CDADBB4" w14:textId="77777777" w:rsidR="002E7FD8" w:rsidRPr="00343C3A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świadczenie rodzicielskie,</w:t>
      </w:r>
    </w:p>
    <w:p w14:paraId="732B84D8" w14:textId="77777777" w:rsidR="002E7FD8" w:rsidRPr="00343C3A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zasiłek macierzyński, o którym mowa w przepisach o ubezpieczeniu społecznym rolników,</w:t>
      </w:r>
    </w:p>
    <w:p w14:paraId="6794476E" w14:textId="77777777" w:rsidR="002E7FD8" w:rsidRPr="00343C3A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stypendia dla bezrobotnych finansowane ze środków Unii Europejskiej lub Funduszu Pracy, niezależnie od podmiotu, który je wypłaca,</w:t>
      </w:r>
    </w:p>
    <w:p w14:paraId="59CAA666" w14:textId="3FAE370D" w:rsidR="00A24576" w:rsidRPr="00343C3A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17674632" w14:textId="154A59B1" w:rsidR="002E7FD8" w:rsidRPr="00343C3A" w:rsidRDefault="2C782A6B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- 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</w:t>
      </w:r>
      <w:r w:rsidR="002E7FD8"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1991 r. o podatku dochodowym od osób fizycznych, zasiłku macierzyńskiego, </w:t>
      </w:r>
      <w:r w:rsidR="002E7FD8"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 którym mowa w ustawie z dnia 25 czerwca 1999 r. o świadczeniach pieniężnych </w:t>
      </w:r>
      <w:r w:rsidR="002E7FD8"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ubezpieczenia społecznego w razie choroby i macierzyństwa, pomniejszone </w:t>
      </w:r>
      <w:r w:rsidR="002E7FD8">
        <w:br/>
      </w:r>
      <w:r w:rsidRPr="2C782A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 składki na ubezpieczenia społeczne oraz składki na ubezpieczenia zdrowotne,</w:t>
      </w:r>
    </w:p>
    <w:p w14:paraId="6FFCA46F" w14:textId="77777777" w:rsidR="002E7FD8" w:rsidRPr="00343C3A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0997B5EC" w14:textId="709B0389" w:rsidR="00500954" w:rsidRPr="00343C3A" w:rsidRDefault="002E7FD8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dochody z pozarolniczej działalności gospodarczej opodatkowanej w formie ryczałtu od przychodów ewidencjonowanych, o których mowa w art. 21 ust. 1 pkt 152 lit. c, pkt 153 lit. c i pkt 154 ustawy z dnia 26 lipca 1991 r. o podatku dochodowym od osób fizycznych, ustalone na podstawie oświadczenia dotyczącego każdego członka rodziny</w:t>
      </w:r>
      <w:r w:rsidR="00500954" w:rsidRPr="00343C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05E38DBE" w14:textId="77777777" w:rsidR="00C60BF2" w:rsidRPr="00343C3A" w:rsidRDefault="00C60BF2" w:rsidP="002A0FE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58E5AB1" w14:textId="77777777" w:rsidR="00033989" w:rsidRDefault="00033989" w:rsidP="002A0FE7">
      <w:pPr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</w:pPr>
    </w:p>
    <w:p w14:paraId="429D0001" w14:textId="170E2AD8" w:rsidR="00FA686D" w:rsidRPr="00343C3A" w:rsidRDefault="00510EE7" w:rsidP="002A0FE7">
      <w:pPr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>Do dochodu nie wlicza się</w:t>
      </w:r>
      <w:r w:rsidR="000671AB" w:rsidRPr="00343C3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D03B93" w:rsidRPr="00343C3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>między innymi</w:t>
      </w:r>
      <w:r w:rsidR="00D03B93" w:rsidRPr="00343C3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:</w:t>
      </w:r>
    </w:p>
    <w:p w14:paraId="35261262" w14:textId="348771C0" w:rsidR="00145D6C" w:rsidRPr="00343C3A" w:rsidRDefault="00145D6C" w:rsidP="002A0FE7">
      <w:pPr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4B3704D4" w14:textId="102C6B38" w:rsidR="0088253F" w:rsidRPr="00343C3A" w:rsidRDefault="000671AB" w:rsidP="002A0FE7">
      <w:pPr>
        <w:pStyle w:val="Akapitzlist"/>
        <w:numPr>
          <w:ilvl w:val="0"/>
          <w:numId w:val="39"/>
        </w:numPr>
        <w:spacing w:line="276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świadczeni</w:t>
      </w:r>
      <w:r w:rsidR="00D03B93" w:rsidRPr="00343C3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</w:t>
      </w:r>
      <w:r w:rsidRPr="00343C3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wychowawcze</w:t>
      </w:r>
      <w:r w:rsidR="00D03B93" w:rsidRPr="00343C3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go</w:t>
      </w:r>
      <w:r w:rsidRPr="00343C3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D03B93" w:rsidRPr="00343C3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(</w:t>
      </w:r>
      <w:r w:rsidR="00713D3A" w:rsidRPr="00343C3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8</w:t>
      </w:r>
      <w:r w:rsidR="00D03B93" w:rsidRPr="00343C3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00+),</w:t>
      </w:r>
    </w:p>
    <w:p w14:paraId="4300D0C1" w14:textId="2BF99052" w:rsidR="00713D3A" w:rsidRPr="00343C3A" w:rsidRDefault="00713D3A" w:rsidP="002A0FE7">
      <w:pPr>
        <w:pStyle w:val="Akapitzlist"/>
        <w:numPr>
          <w:ilvl w:val="0"/>
          <w:numId w:val="39"/>
        </w:numPr>
        <w:spacing w:line="276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świadczenia „Dobry Start” (300+) </w:t>
      </w:r>
    </w:p>
    <w:p w14:paraId="71297052" w14:textId="1319FC11" w:rsidR="00226C51" w:rsidRPr="00343C3A" w:rsidRDefault="00D03B93" w:rsidP="002A0FE7">
      <w:pPr>
        <w:pStyle w:val="Akapitzlist"/>
        <w:numPr>
          <w:ilvl w:val="0"/>
          <w:numId w:val="39"/>
        </w:numPr>
        <w:spacing w:line="276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zasił</w:t>
      </w:r>
      <w:r w:rsidR="00FA686D" w:rsidRPr="00343C3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ku</w:t>
      </w:r>
      <w:r w:rsidRPr="00343C3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rodzinn</w:t>
      </w:r>
      <w:r w:rsidR="00FA686D" w:rsidRPr="00343C3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ego</w:t>
      </w:r>
      <w:r w:rsidRPr="00343C3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wraz z dodatkami z tytułu urodzenia dziecka, opieki nad dzieckiem</w:t>
      </w:r>
      <w:r w:rsidR="00713D3A" w:rsidRPr="00343C3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Pr="00343C3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 okresie korzystania z urlopu wychowawczego, samotnego wychowywania dziecka, wychowywania dziecka w rodzinie wielodzietnej, kształcenia i rehabilitacji dziecka niepełnosprawnego, rozpoczęcia roku szkolnego; podjęcia przez dziecko nauki w szkole poza miejscem zamieszkania,</w:t>
      </w:r>
    </w:p>
    <w:p w14:paraId="792A80EC" w14:textId="65CAAE63" w:rsidR="00FA686D" w:rsidRPr="00343C3A" w:rsidRDefault="00FA686D" w:rsidP="002A0FE7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43C3A">
        <w:rPr>
          <w:rFonts w:ascii="Arial" w:hAnsi="Arial" w:cs="Arial"/>
          <w:sz w:val="24"/>
          <w:szCs w:val="24"/>
        </w:rPr>
        <w:t>świadczenia opiekuńczego (zasiłku pielęgnacyjnego, świadczenia pielęgnacyjnego, specjalnego zasiłku opiekuńczego, dodatku opiekuńczego),</w:t>
      </w:r>
    </w:p>
    <w:p w14:paraId="31E91825" w14:textId="5B83AAEB" w:rsidR="00FA686D" w:rsidRPr="00343C3A" w:rsidRDefault="00FA686D" w:rsidP="002A0FE7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43C3A">
        <w:rPr>
          <w:rFonts w:ascii="Arial" w:hAnsi="Arial" w:cs="Arial"/>
          <w:sz w:val="24"/>
          <w:szCs w:val="24"/>
        </w:rPr>
        <w:t>jednorazowej zapomogi z tytułu urodzenia się dziecka,</w:t>
      </w:r>
    </w:p>
    <w:p w14:paraId="46007439" w14:textId="6A133A3E" w:rsidR="00FA686D" w:rsidRPr="00343C3A" w:rsidRDefault="00FA686D" w:rsidP="002A0FE7">
      <w:pPr>
        <w:pStyle w:val="Akapitzlist"/>
        <w:numPr>
          <w:ilvl w:val="0"/>
          <w:numId w:val="39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świadczenia z pomocy społecznej - zasiłku stałego, zasiłku celowego, zasiłku okresowego, pomocy pieniężnej na usamodzielnienie oraz na kontynuowanie nauki, świadczenia na pokrycie kosztów utrzymania dziecka w rodzinie zastępczej, </w:t>
      </w:r>
    </w:p>
    <w:p w14:paraId="1A778CBF" w14:textId="42440504" w:rsidR="00FA686D" w:rsidRPr="00343C3A" w:rsidRDefault="00FA686D" w:rsidP="002A0FE7">
      <w:pPr>
        <w:pStyle w:val="Akapitzlist"/>
        <w:numPr>
          <w:ilvl w:val="0"/>
          <w:numId w:val="39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dodatku mieszkaniowego, </w:t>
      </w:r>
    </w:p>
    <w:p w14:paraId="775F2D49" w14:textId="1C2AD8BC" w:rsidR="00FA686D" w:rsidRPr="00343C3A" w:rsidRDefault="00FA686D" w:rsidP="002A0FE7">
      <w:pPr>
        <w:pStyle w:val="Akapitzlist"/>
        <w:numPr>
          <w:ilvl w:val="0"/>
          <w:numId w:val="39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dodatku energetycznego, </w:t>
      </w:r>
    </w:p>
    <w:p w14:paraId="195948AD" w14:textId="3E0B766F" w:rsidR="00FA686D" w:rsidRPr="00343C3A" w:rsidRDefault="00FA686D" w:rsidP="002A0FE7">
      <w:pPr>
        <w:pStyle w:val="Akapitzlist"/>
        <w:numPr>
          <w:ilvl w:val="0"/>
          <w:numId w:val="39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dodatku dla sieroty zupełnej, </w:t>
      </w:r>
    </w:p>
    <w:p w14:paraId="1145D1C4" w14:textId="5806FFEE" w:rsidR="00FA686D" w:rsidRPr="00343C3A" w:rsidRDefault="00FA686D" w:rsidP="002A0FE7">
      <w:pPr>
        <w:pStyle w:val="Akapitzlist"/>
        <w:numPr>
          <w:ilvl w:val="0"/>
          <w:numId w:val="39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dodatku pielęgnacyjnego, </w:t>
      </w:r>
    </w:p>
    <w:p w14:paraId="1F093C0C" w14:textId="77777777" w:rsidR="00AD70EB" w:rsidRPr="00343C3A" w:rsidRDefault="00FA686D" w:rsidP="002A0FE7">
      <w:pPr>
        <w:pStyle w:val="Akapitzlist"/>
        <w:numPr>
          <w:ilvl w:val="0"/>
          <w:numId w:val="39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>świadczenia uzupełniającego dla osób niezdolnych do samodzielnej egzystencji</w:t>
      </w:r>
      <w:r w:rsidR="00A836CC" w:rsidRPr="00343C3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356333C2" w14:textId="31A8BAED" w:rsidR="00033989" w:rsidRPr="00680F24" w:rsidRDefault="00A836CC" w:rsidP="00680F24">
      <w:pPr>
        <w:pStyle w:val="Akapitzlist"/>
        <w:numPr>
          <w:ilvl w:val="0"/>
          <w:numId w:val="39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3C3A">
        <w:rPr>
          <w:rFonts w:ascii="Arial" w:eastAsia="Times New Roman" w:hAnsi="Arial" w:cs="Arial"/>
          <w:sz w:val="24"/>
          <w:szCs w:val="24"/>
          <w:lang w:eastAsia="pl-PL"/>
        </w:rPr>
        <w:t>świadczenia z rodzinnego kapitału opiekuńczego.</w:t>
      </w:r>
      <w:r w:rsidR="00680F2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80F24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689348F7" w14:textId="4405B6FF" w:rsidR="00033989" w:rsidRPr="00033989" w:rsidRDefault="00033989" w:rsidP="2C782A6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3989">
        <w:rPr>
          <w:rFonts w:ascii="Arial" w:hAnsi="Arial" w:cs="Arial"/>
          <w:b/>
          <w:bCs/>
          <w:sz w:val="24"/>
          <w:szCs w:val="24"/>
        </w:rPr>
        <w:t>Roczny dochód netto członków rodziny= A+B+C+D</w:t>
      </w:r>
    </w:p>
    <w:p w14:paraId="157C42D3" w14:textId="77777777" w:rsidR="00033989" w:rsidRPr="00033989" w:rsidRDefault="00033989" w:rsidP="2C782A6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C23374" w14:textId="42719508" w:rsidR="00033989" w:rsidRPr="00033989" w:rsidRDefault="00033989" w:rsidP="2C782A6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3989">
        <w:rPr>
          <w:rFonts w:ascii="Arial" w:hAnsi="Arial" w:cs="Arial"/>
          <w:b/>
          <w:bCs/>
          <w:sz w:val="24"/>
          <w:szCs w:val="24"/>
        </w:rPr>
        <w:lastRenderedPageBreak/>
        <w:t xml:space="preserve">Średni miesięczny dochód netto członka rodziny = roczny dochód netto członków rodziny/ 12 miesięcy </w:t>
      </w:r>
    </w:p>
    <w:sectPr w:rsidR="00033989" w:rsidRPr="0003398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6083F" w14:textId="77777777" w:rsidR="00203E81" w:rsidRDefault="00203E81" w:rsidP="000F0EEA">
      <w:pPr>
        <w:spacing w:after="0" w:line="240" w:lineRule="auto"/>
      </w:pPr>
      <w:r>
        <w:separator/>
      </w:r>
    </w:p>
  </w:endnote>
  <w:endnote w:type="continuationSeparator" w:id="0">
    <w:p w14:paraId="10404514" w14:textId="77777777" w:rsidR="00203E81" w:rsidRDefault="00203E81" w:rsidP="000F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2306041"/>
      <w:docPartObj>
        <w:docPartGallery w:val="Page Numbers (Bottom of Page)"/>
        <w:docPartUnique/>
      </w:docPartObj>
    </w:sdtPr>
    <w:sdtEndPr/>
    <w:sdtContent>
      <w:p w14:paraId="70F63DEE" w14:textId="35046BC8" w:rsidR="00510EE7" w:rsidRDefault="00510E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8DAB1" w14:textId="3D38250B" w:rsidR="00E62D51" w:rsidRPr="00110000" w:rsidRDefault="00E62D51" w:rsidP="00E62D51">
    <w:pPr>
      <w:tabs>
        <w:tab w:val="center" w:pos="4536"/>
        <w:tab w:val="center" w:pos="4590"/>
        <w:tab w:val="right" w:pos="9072"/>
        <w:tab w:val="right" w:pos="9180"/>
      </w:tabs>
      <w:spacing w:after="0" w:line="240" w:lineRule="auto"/>
      <w:jc w:val="center"/>
      <w:rPr>
        <w:rFonts w:ascii="Arial" w:hAnsi="Arial" w:cs="Arial"/>
        <w:b/>
        <w:noProof/>
        <w:sz w:val="21"/>
        <w:szCs w:val="21"/>
      </w:rPr>
    </w:pPr>
    <w:r w:rsidRPr="00110000">
      <w:rPr>
        <w:rFonts w:ascii="Arial" w:hAnsi="Arial" w:cs="Arial"/>
        <w:b/>
        <w:noProof/>
        <w:sz w:val="21"/>
        <w:szCs w:val="21"/>
      </w:rPr>
      <w:t>Projekt pn. „Śląskie. Inwestujemy w talenty PLUS – I</w:t>
    </w:r>
    <w:r w:rsidR="005B31B2">
      <w:rPr>
        <w:rFonts w:ascii="Arial" w:hAnsi="Arial" w:cs="Arial"/>
        <w:b/>
        <w:noProof/>
        <w:sz w:val="21"/>
        <w:szCs w:val="21"/>
      </w:rPr>
      <w:t>I</w:t>
    </w:r>
    <w:r w:rsidRPr="00110000">
      <w:rPr>
        <w:rFonts w:ascii="Arial" w:hAnsi="Arial" w:cs="Arial"/>
        <w:b/>
        <w:noProof/>
        <w:sz w:val="21"/>
        <w:szCs w:val="21"/>
      </w:rPr>
      <w:t xml:space="preserve"> edycja” </w:t>
    </w:r>
  </w:p>
  <w:p w14:paraId="462A9C7B" w14:textId="77777777" w:rsidR="00E62D51" w:rsidRPr="00FF1C62" w:rsidRDefault="00E62D51" w:rsidP="00E62D51">
    <w:pPr>
      <w:tabs>
        <w:tab w:val="center" w:pos="4536"/>
        <w:tab w:val="center" w:pos="4590"/>
        <w:tab w:val="right" w:pos="9072"/>
        <w:tab w:val="right" w:pos="9180"/>
      </w:tabs>
      <w:spacing w:after="0" w:line="240" w:lineRule="auto"/>
      <w:ind w:left="-426"/>
      <w:jc w:val="center"/>
      <w:rPr>
        <w:rFonts w:ascii="Arial" w:hAnsi="Arial" w:cs="Arial"/>
        <w:iCs/>
        <w:sz w:val="21"/>
        <w:szCs w:val="21"/>
      </w:rPr>
    </w:pPr>
    <w:r w:rsidRPr="00FF1C62">
      <w:rPr>
        <w:rFonts w:ascii="Arial" w:hAnsi="Arial" w:cs="Arial"/>
        <w:iCs/>
        <w:sz w:val="21"/>
        <w:szCs w:val="21"/>
      </w:rPr>
      <w:t>współfinansowany ze środków Unii Europejskiej w ramach Europejskiego Funduszu Społecznego</w:t>
    </w:r>
    <w:r>
      <w:rPr>
        <w:rFonts w:ascii="Arial" w:hAnsi="Arial" w:cs="Arial"/>
        <w:iCs/>
        <w:sz w:val="21"/>
        <w:szCs w:val="21"/>
      </w:rPr>
      <w:t xml:space="preserve"> Plus</w:t>
    </w:r>
  </w:p>
  <w:p w14:paraId="75638B44" w14:textId="6E519845" w:rsidR="000F0EEA" w:rsidRDefault="000F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29FE9" w14:textId="77777777" w:rsidR="00203E81" w:rsidRDefault="00203E81" w:rsidP="000F0EEA">
      <w:pPr>
        <w:spacing w:after="0" w:line="240" w:lineRule="auto"/>
      </w:pPr>
      <w:r>
        <w:separator/>
      </w:r>
    </w:p>
  </w:footnote>
  <w:footnote w:type="continuationSeparator" w:id="0">
    <w:p w14:paraId="385E95EE" w14:textId="77777777" w:rsidR="00203E81" w:rsidRDefault="00203E81" w:rsidP="000F0EEA">
      <w:pPr>
        <w:spacing w:after="0" w:line="240" w:lineRule="auto"/>
      </w:pPr>
      <w:r>
        <w:continuationSeparator/>
      </w:r>
    </w:p>
  </w:footnote>
  <w:footnote w:id="1">
    <w:p w14:paraId="5A1056B6" w14:textId="40F4FA58" w:rsidR="00D030CD" w:rsidRPr="00D030CD" w:rsidRDefault="005B31B2" w:rsidP="00D030C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1D7DD9" w:rsidRPr="001D7DD9">
        <w:rPr>
          <w:rFonts w:ascii="Arial" w:hAnsi="Arial" w:cs="Arial"/>
          <w:sz w:val="18"/>
          <w:szCs w:val="18"/>
        </w:rPr>
        <w:t>W przypadku waloryzacji tej kwoty w okresie do rozpoczęcia właściwego naboru Wniosków, kryterium dochodowe ulegnie automatycznej aktualizacji do 4,5 krotności progu dla świadczeń rodzinnych.</w:t>
      </w:r>
    </w:p>
    <w:p w14:paraId="6924FEA5" w14:textId="56E63F1E" w:rsidR="005B31B2" w:rsidRPr="0047479A" w:rsidRDefault="005B31B2">
      <w:pPr>
        <w:pStyle w:val="Tekstprzypisudolnego"/>
        <w:rPr>
          <w:sz w:val="21"/>
          <w:szCs w:val="21"/>
        </w:rPr>
      </w:pPr>
    </w:p>
  </w:footnote>
  <w:footnote w:id="2">
    <w:p w14:paraId="3889801C" w14:textId="45F917BA" w:rsidR="00424C7A" w:rsidRDefault="00424C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24C7A">
        <w:t>W przypadku nieopublikowania, do dnia rozpoczęcia naboru wniosków o przyznanie stypendium, wysokości przeciętnego dochodu z pracy w indywidualnych gospodarstwach rolnych z 1 ha przeliczeniowego w roku kalendarzowym poprzedzającym rok szkolny, na który przyznane jest stypendium, dla ustalenia wysokości ww. dochodu przyjmuje się dochód zgodnie z aktualnie obowiązującym w dniu ogłoszenia naboru Obwieszczeniem Prezesa Urzędu Statystycznego</w:t>
      </w:r>
      <w:r>
        <w:t>.</w:t>
      </w:r>
    </w:p>
  </w:footnote>
  <w:footnote w:id="3">
    <w:p w14:paraId="34E9E92F" w14:textId="49F16381" w:rsidR="005B31B2" w:rsidRDefault="005B31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7479A">
        <w:rPr>
          <w:rFonts w:ascii="Arial" w:hAnsi="Arial" w:cs="Arial"/>
          <w:sz w:val="18"/>
          <w:szCs w:val="18"/>
        </w:rPr>
        <w:t>Dochód liczony jest na podstawie zaświadczenia od pracodawcy/ów lub na postawie innego dokumentu (np. zaświadczenie podatkowe,</w:t>
      </w:r>
      <w:r w:rsidR="00C10E61">
        <w:rPr>
          <w:rFonts w:ascii="Arial" w:hAnsi="Arial" w:cs="Arial"/>
          <w:sz w:val="18"/>
          <w:szCs w:val="18"/>
        </w:rPr>
        <w:t xml:space="preserve"> </w:t>
      </w:r>
      <w:r w:rsidRPr="0047479A">
        <w:rPr>
          <w:rFonts w:ascii="Arial" w:hAnsi="Arial" w:cs="Arial"/>
          <w:sz w:val="18"/>
          <w:szCs w:val="18"/>
        </w:rPr>
        <w:t>karta podatkowa), przetłumaczonego na język polski, wraz z oświadczeniem członka rodziny o tym dochodzie.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A9EA0" w14:textId="5420CF5D" w:rsidR="005E0374" w:rsidRDefault="005E0374">
    <w:pPr>
      <w:pStyle w:val="Nagwek"/>
    </w:pPr>
    <w:r>
      <w:rPr>
        <w:noProof/>
        <w:lang w:eastAsia="pl-PL"/>
      </w:rPr>
      <w:drawing>
        <wp:inline distT="0" distB="0" distL="0" distR="0" wp14:anchorId="09BFF9A1" wp14:editId="40B94966">
          <wp:extent cx="5760720" cy="423545"/>
          <wp:effectExtent l="0" t="0" r="0" b="0"/>
          <wp:docPr id="2" name="Obraz 2" descr="Znaki: Fundusze Europejskie dla Śląskiego, flaga Rzeczpospolita Polska, flaga Unii Europejskiej, herb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nowa perspektywa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3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65FE"/>
    <w:multiLevelType w:val="hybridMultilevel"/>
    <w:tmpl w:val="1A98905A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9540D"/>
    <w:multiLevelType w:val="hybridMultilevel"/>
    <w:tmpl w:val="B52E446E"/>
    <w:lvl w:ilvl="0" w:tplc="BBB6DEE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856E5"/>
    <w:multiLevelType w:val="hybridMultilevel"/>
    <w:tmpl w:val="84ECC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249E9"/>
    <w:multiLevelType w:val="hybridMultilevel"/>
    <w:tmpl w:val="E4E85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954AF"/>
    <w:multiLevelType w:val="hybridMultilevel"/>
    <w:tmpl w:val="B5F87524"/>
    <w:lvl w:ilvl="0" w:tplc="5B403C3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45528C"/>
    <w:multiLevelType w:val="hybridMultilevel"/>
    <w:tmpl w:val="1F2C2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8319E"/>
    <w:multiLevelType w:val="hybridMultilevel"/>
    <w:tmpl w:val="790E8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41E14"/>
    <w:multiLevelType w:val="hybridMultilevel"/>
    <w:tmpl w:val="66F07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F64FC"/>
    <w:multiLevelType w:val="hybridMultilevel"/>
    <w:tmpl w:val="CED43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2375B"/>
    <w:multiLevelType w:val="hybridMultilevel"/>
    <w:tmpl w:val="16C4CA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E5794"/>
    <w:multiLevelType w:val="hybridMultilevel"/>
    <w:tmpl w:val="55306E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476D9F"/>
    <w:multiLevelType w:val="hybridMultilevel"/>
    <w:tmpl w:val="674C4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D56EE"/>
    <w:multiLevelType w:val="hybridMultilevel"/>
    <w:tmpl w:val="9402A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43095"/>
    <w:multiLevelType w:val="hybridMultilevel"/>
    <w:tmpl w:val="E54C43BC"/>
    <w:lvl w:ilvl="0" w:tplc="D4D2204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1B652E6"/>
    <w:multiLevelType w:val="multilevel"/>
    <w:tmpl w:val="3712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7F1996"/>
    <w:multiLevelType w:val="hybridMultilevel"/>
    <w:tmpl w:val="425407DA"/>
    <w:lvl w:ilvl="0" w:tplc="80408534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0193599"/>
    <w:multiLevelType w:val="hybridMultilevel"/>
    <w:tmpl w:val="BF7CAC5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9C729D"/>
    <w:multiLevelType w:val="multilevel"/>
    <w:tmpl w:val="793C8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CC0F7B"/>
    <w:multiLevelType w:val="hybridMultilevel"/>
    <w:tmpl w:val="175EB648"/>
    <w:lvl w:ilvl="0" w:tplc="1B7A8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842E4E8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51B93"/>
    <w:multiLevelType w:val="hybridMultilevel"/>
    <w:tmpl w:val="6A2EC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F71E9"/>
    <w:multiLevelType w:val="hybridMultilevel"/>
    <w:tmpl w:val="EE7A4814"/>
    <w:lvl w:ilvl="0" w:tplc="A63603C2">
      <w:start w:val="1"/>
      <w:numFmt w:val="decimal"/>
      <w:lvlText w:val="%1)"/>
      <w:lvlJc w:val="left"/>
      <w:pPr>
        <w:ind w:left="128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3177E6D"/>
    <w:multiLevelType w:val="multilevel"/>
    <w:tmpl w:val="EC587E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276171"/>
    <w:multiLevelType w:val="hybridMultilevel"/>
    <w:tmpl w:val="B4E070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875A5"/>
    <w:multiLevelType w:val="hybridMultilevel"/>
    <w:tmpl w:val="F3802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A4AFF"/>
    <w:multiLevelType w:val="hybridMultilevel"/>
    <w:tmpl w:val="DC182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153DC"/>
    <w:multiLevelType w:val="hybridMultilevel"/>
    <w:tmpl w:val="D5E698D6"/>
    <w:lvl w:ilvl="0" w:tplc="04150019">
      <w:start w:val="1"/>
      <w:numFmt w:val="lowerLetter"/>
      <w:lvlText w:val="%1.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6" w15:restartNumberingAfterBreak="0">
    <w:nsid w:val="50896712"/>
    <w:multiLevelType w:val="hybridMultilevel"/>
    <w:tmpl w:val="DFA45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93F9B"/>
    <w:multiLevelType w:val="hybridMultilevel"/>
    <w:tmpl w:val="9E3252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CD024D"/>
    <w:multiLevelType w:val="hybridMultilevel"/>
    <w:tmpl w:val="D1C64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951F5"/>
    <w:multiLevelType w:val="hybridMultilevel"/>
    <w:tmpl w:val="F3A6C2C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C237C57"/>
    <w:multiLevelType w:val="hybridMultilevel"/>
    <w:tmpl w:val="8BBE78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C5A07"/>
    <w:multiLevelType w:val="hybridMultilevel"/>
    <w:tmpl w:val="269A3774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652CD"/>
    <w:multiLevelType w:val="hybridMultilevel"/>
    <w:tmpl w:val="1B562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B03B1"/>
    <w:multiLevelType w:val="hybridMultilevel"/>
    <w:tmpl w:val="97B0B9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E1439"/>
    <w:multiLevelType w:val="multilevel"/>
    <w:tmpl w:val="077C83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A947C9"/>
    <w:multiLevelType w:val="hybridMultilevel"/>
    <w:tmpl w:val="31109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82795"/>
    <w:multiLevelType w:val="hybridMultilevel"/>
    <w:tmpl w:val="B4E070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3506D"/>
    <w:multiLevelType w:val="hybridMultilevel"/>
    <w:tmpl w:val="0E7873CA"/>
    <w:lvl w:ilvl="0" w:tplc="04150015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C120C"/>
    <w:multiLevelType w:val="hybridMultilevel"/>
    <w:tmpl w:val="1F9A9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626CE"/>
    <w:multiLevelType w:val="hybridMultilevel"/>
    <w:tmpl w:val="C3ECD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35DD3"/>
    <w:multiLevelType w:val="hybridMultilevel"/>
    <w:tmpl w:val="6FE2AD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418D8"/>
    <w:multiLevelType w:val="hybridMultilevel"/>
    <w:tmpl w:val="97B0A720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5"/>
  </w:num>
  <w:num w:numId="2">
    <w:abstractNumId w:val="27"/>
  </w:num>
  <w:num w:numId="3">
    <w:abstractNumId w:val="40"/>
  </w:num>
  <w:num w:numId="4">
    <w:abstractNumId w:val="15"/>
  </w:num>
  <w:num w:numId="5">
    <w:abstractNumId w:val="12"/>
  </w:num>
  <w:num w:numId="6">
    <w:abstractNumId w:val="24"/>
  </w:num>
  <w:num w:numId="7">
    <w:abstractNumId w:val="38"/>
  </w:num>
  <w:num w:numId="8">
    <w:abstractNumId w:val="6"/>
  </w:num>
  <w:num w:numId="9">
    <w:abstractNumId w:val="2"/>
  </w:num>
  <w:num w:numId="10">
    <w:abstractNumId w:val="19"/>
  </w:num>
  <w:num w:numId="11">
    <w:abstractNumId w:val="23"/>
  </w:num>
  <w:num w:numId="12">
    <w:abstractNumId w:val="26"/>
  </w:num>
  <w:num w:numId="13">
    <w:abstractNumId w:val="5"/>
  </w:num>
  <w:num w:numId="14">
    <w:abstractNumId w:val="30"/>
  </w:num>
  <w:num w:numId="15">
    <w:abstractNumId w:val="33"/>
  </w:num>
  <w:num w:numId="16">
    <w:abstractNumId w:val="32"/>
  </w:num>
  <w:num w:numId="17">
    <w:abstractNumId w:val="9"/>
  </w:num>
  <w:num w:numId="18">
    <w:abstractNumId w:val="11"/>
  </w:num>
  <w:num w:numId="19">
    <w:abstractNumId w:val="25"/>
  </w:num>
  <w:num w:numId="20">
    <w:abstractNumId w:val="28"/>
  </w:num>
  <w:num w:numId="21">
    <w:abstractNumId w:val="1"/>
  </w:num>
  <w:num w:numId="22">
    <w:abstractNumId w:val="13"/>
  </w:num>
  <w:num w:numId="23">
    <w:abstractNumId w:val="0"/>
  </w:num>
  <w:num w:numId="24">
    <w:abstractNumId w:val="31"/>
  </w:num>
  <w:num w:numId="25">
    <w:abstractNumId w:val="22"/>
  </w:num>
  <w:num w:numId="26">
    <w:abstractNumId w:val="37"/>
  </w:num>
  <w:num w:numId="27">
    <w:abstractNumId w:val="10"/>
  </w:num>
  <w:num w:numId="28">
    <w:abstractNumId w:val="20"/>
  </w:num>
  <w:num w:numId="29">
    <w:abstractNumId w:val="16"/>
  </w:num>
  <w:num w:numId="30">
    <w:abstractNumId w:val="17"/>
  </w:num>
  <w:num w:numId="31">
    <w:abstractNumId w:val="36"/>
  </w:num>
  <w:num w:numId="32">
    <w:abstractNumId w:val="29"/>
  </w:num>
  <w:num w:numId="33">
    <w:abstractNumId w:val="41"/>
  </w:num>
  <w:num w:numId="34">
    <w:abstractNumId w:val="8"/>
  </w:num>
  <w:num w:numId="35">
    <w:abstractNumId w:val="39"/>
  </w:num>
  <w:num w:numId="36">
    <w:abstractNumId w:val="34"/>
  </w:num>
  <w:num w:numId="37">
    <w:abstractNumId w:val="18"/>
  </w:num>
  <w:num w:numId="38">
    <w:abstractNumId w:val="21"/>
  </w:num>
  <w:num w:numId="39">
    <w:abstractNumId w:val="4"/>
  </w:num>
  <w:num w:numId="40">
    <w:abstractNumId w:val="7"/>
  </w:num>
  <w:num w:numId="41">
    <w:abstractNumId w:val="3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4D"/>
    <w:rsid w:val="00004F8A"/>
    <w:rsid w:val="000110C6"/>
    <w:rsid w:val="00016E46"/>
    <w:rsid w:val="0003153F"/>
    <w:rsid w:val="00033989"/>
    <w:rsid w:val="00034464"/>
    <w:rsid w:val="00042DB2"/>
    <w:rsid w:val="00053833"/>
    <w:rsid w:val="00054F8F"/>
    <w:rsid w:val="000671AB"/>
    <w:rsid w:val="00067252"/>
    <w:rsid w:val="0006731D"/>
    <w:rsid w:val="00070823"/>
    <w:rsid w:val="00073589"/>
    <w:rsid w:val="00081D3D"/>
    <w:rsid w:val="00084FB2"/>
    <w:rsid w:val="00084FCE"/>
    <w:rsid w:val="00087C35"/>
    <w:rsid w:val="000917F1"/>
    <w:rsid w:val="000B0104"/>
    <w:rsid w:val="000B4935"/>
    <w:rsid w:val="000C1E25"/>
    <w:rsid w:val="000C61AC"/>
    <w:rsid w:val="000D4545"/>
    <w:rsid w:val="000D6882"/>
    <w:rsid w:val="000E52EC"/>
    <w:rsid w:val="000F084D"/>
    <w:rsid w:val="000F0EEA"/>
    <w:rsid w:val="000F6C39"/>
    <w:rsid w:val="00100E0C"/>
    <w:rsid w:val="00100F01"/>
    <w:rsid w:val="00116676"/>
    <w:rsid w:val="001300F3"/>
    <w:rsid w:val="00145D6C"/>
    <w:rsid w:val="00155AE3"/>
    <w:rsid w:val="001615ED"/>
    <w:rsid w:val="00164341"/>
    <w:rsid w:val="00165126"/>
    <w:rsid w:val="001713D5"/>
    <w:rsid w:val="00184358"/>
    <w:rsid w:val="0019020B"/>
    <w:rsid w:val="00193549"/>
    <w:rsid w:val="001965D5"/>
    <w:rsid w:val="001A01EB"/>
    <w:rsid w:val="001A3725"/>
    <w:rsid w:val="001B51BE"/>
    <w:rsid w:val="001C065B"/>
    <w:rsid w:val="001D2948"/>
    <w:rsid w:val="001D563D"/>
    <w:rsid w:val="001D7DD9"/>
    <w:rsid w:val="001E0F3B"/>
    <w:rsid w:val="001E5457"/>
    <w:rsid w:val="001E7190"/>
    <w:rsid w:val="001F0778"/>
    <w:rsid w:val="001F31F3"/>
    <w:rsid w:val="00203E81"/>
    <w:rsid w:val="002077FB"/>
    <w:rsid w:val="00207CE1"/>
    <w:rsid w:val="002115C3"/>
    <w:rsid w:val="002157E8"/>
    <w:rsid w:val="002171D1"/>
    <w:rsid w:val="00226C51"/>
    <w:rsid w:val="0023319F"/>
    <w:rsid w:val="00233837"/>
    <w:rsid w:val="00240AA4"/>
    <w:rsid w:val="0024416E"/>
    <w:rsid w:val="00251E5A"/>
    <w:rsid w:val="002531A7"/>
    <w:rsid w:val="00253868"/>
    <w:rsid w:val="00253BBC"/>
    <w:rsid w:val="002567F8"/>
    <w:rsid w:val="00262C81"/>
    <w:rsid w:val="00266C53"/>
    <w:rsid w:val="00270882"/>
    <w:rsid w:val="00270CD7"/>
    <w:rsid w:val="00272F9D"/>
    <w:rsid w:val="00277410"/>
    <w:rsid w:val="00291D34"/>
    <w:rsid w:val="002A0FE7"/>
    <w:rsid w:val="002B3DA3"/>
    <w:rsid w:val="002D15C1"/>
    <w:rsid w:val="002D5F94"/>
    <w:rsid w:val="002E1B91"/>
    <w:rsid w:val="002E7FD8"/>
    <w:rsid w:val="002F00FD"/>
    <w:rsid w:val="002F427E"/>
    <w:rsid w:val="002F6D21"/>
    <w:rsid w:val="003047B0"/>
    <w:rsid w:val="00313482"/>
    <w:rsid w:val="00316EEE"/>
    <w:rsid w:val="00321553"/>
    <w:rsid w:val="00325CD1"/>
    <w:rsid w:val="003272D3"/>
    <w:rsid w:val="003358F0"/>
    <w:rsid w:val="00336E9E"/>
    <w:rsid w:val="00343C3A"/>
    <w:rsid w:val="00344136"/>
    <w:rsid w:val="003460C8"/>
    <w:rsid w:val="003500E6"/>
    <w:rsid w:val="003509AC"/>
    <w:rsid w:val="00352865"/>
    <w:rsid w:val="00353950"/>
    <w:rsid w:val="00354D6B"/>
    <w:rsid w:val="00371B74"/>
    <w:rsid w:val="00375363"/>
    <w:rsid w:val="00376B61"/>
    <w:rsid w:val="00380E6F"/>
    <w:rsid w:val="00390B80"/>
    <w:rsid w:val="003942EB"/>
    <w:rsid w:val="00397B2D"/>
    <w:rsid w:val="003A04BD"/>
    <w:rsid w:val="003A13BC"/>
    <w:rsid w:val="003A7102"/>
    <w:rsid w:val="003B17E7"/>
    <w:rsid w:val="003D21BA"/>
    <w:rsid w:val="003D2F28"/>
    <w:rsid w:val="003D4CF9"/>
    <w:rsid w:val="003E0FF7"/>
    <w:rsid w:val="003E4D82"/>
    <w:rsid w:val="003E7B78"/>
    <w:rsid w:val="003E7D70"/>
    <w:rsid w:val="003F38CD"/>
    <w:rsid w:val="003F5A33"/>
    <w:rsid w:val="0041120F"/>
    <w:rsid w:val="004153DD"/>
    <w:rsid w:val="00415DA7"/>
    <w:rsid w:val="004167E8"/>
    <w:rsid w:val="00420433"/>
    <w:rsid w:val="00424C7A"/>
    <w:rsid w:val="00431D93"/>
    <w:rsid w:val="00437B17"/>
    <w:rsid w:val="004711D5"/>
    <w:rsid w:val="00472B46"/>
    <w:rsid w:val="00472B9A"/>
    <w:rsid w:val="0047479A"/>
    <w:rsid w:val="0048314C"/>
    <w:rsid w:val="00483163"/>
    <w:rsid w:val="00484B7F"/>
    <w:rsid w:val="00492E44"/>
    <w:rsid w:val="004957C5"/>
    <w:rsid w:val="00495B79"/>
    <w:rsid w:val="0049769C"/>
    <w:rsid w:val="004A5018"/>
    <w:rsid w:val="004A608C"/>
    <w:rsid w:val="004B605F"/>
    <w:rsid w:val="004B66E2"/>
    <w:rsid w:val="004C4934"/>
    <w:rsid w:val="004C7E78"/>
    <w:rsid w:val="004D14A1"/>
    <w:rsid w:val="004D1B32"/>
    <w:rsid w:val="004D7F4D"/>
    <w:rsid w:val="004E0399"/>
    <w:rsid w:val="004E21D7"/>
    <w:rsid w:val="004E55F6"/>
    <w:rsid w:val="004E7915"/>
    <w:rsid w:val="004F3237"/>
    <w:rsid w:val="004F64A9"/>
    <w:rsid w:val="00500954"/>
    <w:rsid w:val="00505217"/>
    <w:rsid w:val="005065E7"/>
    <w:rsid w:val="00510EE7"/>
    <w:rsid w:val="00516036"/>
    <w:rsid w:val="00520DB5"/>
    <w:rsid w:val="0053037B"/>
    <w:rsid w:val="005333C2"/>
    <w:rsid w:val="00541000"/>
    <w:rsid w:val="005428F8"/>
    <w:rsid w:val="00544E03"/>
    <w:rsid w:val="005463BC"/>
    <w:rsid w:val="00552551"/>
    <w:rsid w:val="00552AB8"/>
    <w:rsid w:val="0055554B"/>
    <w:rsid w:val="0056273A"/>
    <w:rsid w:val="00563E2F"/>
    <w:rsid w:val="00571A3A"/>
    <w:rsid w:val="00574E47"/>
    <w:rsid w:val="005A779E"/>
    <w:rsid w:val="005B17AA"/>
    <w:rsid w:val="005B18FF"/>
    <w:rsid w:val="005B31B2"/>
    <w:rsid w:val="005B564E"/>
    <w:rsid w:val="005C65C9"/>
    <w:rsid w:val="005E0374"/>
    <w:rsid w:val="005E77C9"/>
    <w:rsid w:val="005F3BB5"/>
    <w:rsid w:val="005F722F"/>
    <w:rsid w:val="0060173C"/>
    <w:rsid w:val="00603441"/>
    <w:rsid w:val="00604E98"/>
    <w:rsid w:val="00605A48"/>
    <w:rsid w:val="006077F7"/>
    <w:rsid w:val="00610FF7"/>
    <w:rsid w:val="00613052"/>
    <w:rsid w:val="006137F9"/>
    <w:rsid w:val="00622428"/>
    <w:rsid w:val="00635180"/>
    <w:rsid w:val="00635D2F"/>
    <w:rsid w:val="00654BC2"/>
    <w:rsid w:val="00655C61"/>
    <w:rsid w:val="006709C7"/>
    <w:rsid w:val="006806D7"/>
    <w:rsid w:val="00680F24"/>
    <w:rsid w:val="00680FE9"/>
    <w:rsid w:val="0068751C"/>
    <w:rsid w:val="006A17B7"/>
    <w:rsid w:val="006B339B"/>
    <w:rsid w:val="006C6BB4"/>
    <w:rsid w:val="006E3968"/>
    <w:rsid w:val="006F6A86"/>
    <w:rsid w:val="00704195"/>
    <w:rsid w:val="00713D3A"/>
    <w:rsid w:val="007148B4"/>
    <w:rsid w:val="00720EA2"/>
    <w:rsid w:val="00725595"/>
    <w:rsid w:val="0072596B"/>
    <w:rsid w:val="007306DB"/>
    <w:rsid w:val="00732B29"/>
    <w:rsid w:val="0073373B"/>
    <w:rsid w:val="00740DEF"/>
    <w:rsid w:val="007411F6"/>
    <w:rsid w:val="00746469"/>
    <w:rsid w:val="00764C8C"/>
    <w:rsid w:val="00765E3A"/>
    <w:rsid w:val="007769DB"/>
    <w:rsid w:val="007808B6"/>
    <w:rsid w:val="00786E7D"/>
    <w:rsid w:val="00791356"/>
    <w:rsid w:val="0079264A"/>
    <w:rsid w:val="007A5DE5"/>
    <w:rsid w:val="007A7599"/>
    <w:rsid w:val="007B7716"/>
    <w:rsid w:val="007E115B"/>
    <w:rsid w:val="007E43B0"/>
    <w:rsid w:val="007E71AB"/>
    <w:rsid w:val="007F7FD3"/>
    <w:rsid w:val="0080269E"/>
    <w:rsid w:val="0080501C"/>
    <w:rsid w:val="00814098"/>
    <w:rsid w:val="00814A93"/>
    <w:rsid w:val="008244E4"/>
    <w:rsid w:val="008424F5"/>
    <w:rsid w:val="0084396B"/>
    <w:rsid w:val="00843C6B"/>
    <w:rsid w:val="0084430E"/>
    <w:rsid w:val="0084593E"/>
    <w:rsid w:val="008675E7"/>
    <w:rsid w:val="00867B44"/>
    <w:rsid w:val="00872761"/>
    <w:rsid w:val="008749D1"/>
    <w:rsid w:val="00874BF9"/>
    <w:rsid w:val="0088253F"/>
    <w:rsid w:val="008860D6"/>
    <w:rsid w:val="00887CFD"/>
    <w:rsid w:val="0089387A"/>
    <w:rsid w:val="00893A68"/>
    <w:rsid w:val="00894023"/>
    <w:rsid w:val="008952DB"/>
    <w:rsid w:val="008A25CA"/>
    <w:rsid w:val="008A42AE"/>
    <w:rsid w:val="008A488B"/>
    <w:rsid w:val="008A626A"/>
    <w:rsid w:val="008B2580"/>
    <w:rsid w:val="008B3F8E"/>
    <w:rsid w:val="008B5BDC"/>
    <w:rsid w:val="008B710B"/>
    <w:rsid w:val="008D70A5"/>
    <w:rsid w:val="008E0439"/>
    <w:rsid w:val="008E6DA7"/>
    <w:rsid w:val="009013F2"/>
    <w:rsid w:val="00914F48"/>
    <w:rsid w:val="009232D5"/>
    <w:rsid w:val="00930D77"/>
    <w:rsid w:val="009574AC"/>
    <w:rsid w:val="00963C17"/>
    <w:rsid w:val="00971BE0"/>
    <w:rsid w:val="00995F36"/>
    <w:rsid w:val="009B460D"/>
    <w:rsid w:val="009C0F7A"/>
    <w:rsid w:val="009C275D"/>
    <w:rsid w:val="009C4B92"/>
    <w:rsid w:val="009E64AC"/>
    <w:rsid w:val="009F65C5"/>
    <w:rsid w:val="00A10107"/>
    <w:rsid w:val="00A24576"/>
    <w:rsid w:val="00A24F53"/>
    <w:rsid w:val="00A3231A"/>
    <w:rsid w:val="00A81C61"/>
    <w:rsid w:val="00A836CC"/>
    <w:rsid w:val="00A901AF"/>
    <w:rsid w:val="00A93036"/>
    <w:rsid w:val="00AB62F7"/>
    <w:rsid w:val="00AB72E2"/>
    <w:rsid w:val="00AC23D0"/>
    <w:rsid w:val="00AC3E93"/>
    <w:rsid w:val="00AC4EEA"/>
    <w:rsid w:val="00AC578F"/>
    <w:rsid w:val="00AC7878"/>
    <w:rsid w:val="00AD2E9D"/>
    <w:rsid w:val="00AD434E"/>
    <w:rsid w:val="00AD4BAB"/>
    <w:rsid w:val="00AD6E94"/>
    <w:rsid w:val="00AD70EB"/>
    <w:rsid w:val="00AE14BE"/>
    <w:rsid w:val="00AF5F4E"/>
    <w:rsid w:val="00B0404D"/>
    <w:rsid w:val="00B05055"/>
    <w:rsid w:val="00B06D58"/>
    <w:rsid w:val="00B12A54"/>
    <w:rsid w:val="00B167C3"/>
    <w:rsid w:val="00B33885"/>
    <w:rsid w:val="00B34E89"/>
    <w:rsid w:val="00B436D9"/>
    <w:rsid w:val="00B45546"/>
    <w:rsid w:val="00B47017"/>
    <w:rsid w:val="00B76793"/>
    <w:rsid w:val="00B849DF"/>
    <w:rsid w:val="00B86678"/>
    <w:rsid w:val="00B87CEB"/>
    <w:rsid w:val="00B90A3D"/>
    <w:rsid w:val="00B94E61"/>
    <w:rsid w:val="00BC0329"/>
    <w:rsid w:val="00BE13EE"/>
    <w:rsid w:val="00BE20DC"/>
    <w:rsid w:val="00BE5D4F"/>
    <w:rsid w:val="00C10E61"/>
    <w:rsid w:val="00C240F6"/>
    <w:rsid w:val="00C26565"/>
    <w:rsid w:val="00C31770"/>
    <w:rsid w:val="00C34051"/>
    <w:rsid w:val="00C370D5"/>
    <w:rsid w:val="00C44634"/>
    <w:rsid w:val="00C60BF2"/>
    <w:rsid w:val="00C7168E"/>
    <w:rsid w:val="00C72C0D"/>
    <w:rsid w:val="00C76595"/>
    <w:rsid w:val="00C805FD"/>
    <w:rsid w:val="00C81FD3"/>
    <w:rsid w:val="00C91087"/>
    <w:rsid w:val="00C91421"/>
    <w:rsid w:val="00C94A92"/>
    <w:rsid w:val="00C979F9"/>
    <w:rsid w:val="00CA341B"/>
    <w:rsid w:val="00CA4525"/>
    <w:rsid w:val="00CB3B02"/>
    <w:rsid w:val="00CB5665"/>
    <w:rsid w:val="00CB7F0B"/>
    <w:rsid w:val="00CC5A4D"/>
    <w:rsid w:val="00CD06F9"/>
    <w:rsid w:val="00CD1EA9"/>
    <w:rsid w:val="00CD379E"/>
    <w:rsid w:val="00CD4EC3"/>
    <w:rsid w:val="00CE1926"/>
    <w:rsid w:val="00CF1C76"/>
    <w:rsid w:val="00CF1DBB"/>
    <w:rsid w:val="00CF3A66"/>
    <w:rsid w:val="00CF7C2F"/>
    <w:rsid w:val="00D030CD"/>
    <w:rsid w:val="00D03B93"/>
    <w:rsid w:val="00D143DC"/>
    <w:rsid w:val="00D1691B"/>
    <w:rsid w:val="00D3292E"/>
    <w:rsid w:val="00D3474C"/>
    <w:rsid w:val="00D40B63"/>
    <w:rsid w:val="00D53616"/>
    <w:rsid w:val="00D543E0"/>
    <w:rsid w:val="00D671DD"/>
    <w:rsid w:val="00D67A3D"/>
    <w:rsid w:val="00D67D33"/>
    <w:rsid w:val="00D74FB3"/>
    <w:rsid w:val="00D7518F"/>
    <w:rsid w:val="00D76D30"/>
    <w:rsid w:val="00D77728"/>
    <w:rsid w:val="00D849B7"/>
    <w:rsid w:val="00D87C29"/>
    <w:rsid w:val="00D950C1"/>
    <w:rsid w:val="00D95EA2"/>
    <w:rsid w:val="00DA0E1A"/>
    <w:rsid w:val="00DA6A90"/>
    <w:rsid w:val="00DB34A8"/>
    <w:rsid w:val="00DB3B3E"/>
    <w:rsid w:val="00DB78F6"/>
    <w:rsid w:val="00DC2D62"/>
    <w:rsid w:val="00DD45C8"/>
    <w:rsid w:val="00DD59B4"/>
    <w:rsid w:val="00DE1099"/>
    <w:rsid w:val="00DF1724"/>
    <w:rsid w:val="00E012DE"/>
    <w:rsid w:val="00E051ED"/>
    <w:rsid w:val="00E07538"/>
    <w:rsid w:val="00E1032B"/>
    <w:rsid w:val="00E10A87"/>
    <w:rsid w:val="00E10E37"/>
    <w:rsid w:val="00E12491"/>
    <w:rsid w:val="00E1281D"/>
    <w:rsid w:val="00E23A82"/>
    <w:rsid w:val="00E262FD"/>
    <w:rsid w:val="00E26331"/>
    <w:rsid w:val="00E36AAD"/>
    <w:rsid w:val="00E46334"/>
    <w:rsid w:val="00E50073"/>
    <w:rsid w:val="00E5032E"/>
    <w:rsid w:val="00E52E1C"/>
    <w:rsid w:val="00E54EFD"/>
    <w:rsid w:val="00E55861"/>
    <w:rsid w:val="00E60188"/>
    <w:rsid w:val="00E603E4"/>
    <w:rsid w:val="00E6262A"/>
    <w:rsid w:val="00E62D51"/>
    <w:rsid w:val="00E66303"/>
    <w:rsid w:val="00E97182"/>
    <w:rsid w:val="00EA2188"/>
    <w:rsid w:val="00EA5B65"/>
    <w:rsid w:val="00EC6EA4"/>
    <w:rsid w:val="00ED14D0"/>
    <w:rsid w:val="00EE22BB"/>
    <w:rsid w:val="00EF48B7"/>
    <w:rsid w:val="00EF4981"/>
    <w:rsid w:val="00EF5E50"/>
    <w:rsid w:val="00F05CB8"/>
    <w:rsid w:val="00F141E1"/>
    <w:rsid w:val="00F156F7"/>
    <w:rsid w:val="00F26E09"/>
    <w:rsid w:val="00F3593A"/>
    <w:rsid w:val="00F55410"/>
    <w:rsid w:val="00F57F82"/>
    <w:rsid w:val="00F6291F"/>
    <w:rsid w:val="00F715B2"/>
    <w:rsid w:val="00F725C5"/>
    <w:rsid w:val="00F76FB8"/>
    <w:rsid w:val="00F8687F"/>
    <w:rsid w:val="00F94694"/>
    <w:rsid w:val="00FA686D"/>
    <w:rsid w:val="00FC6F02"/>
    <w:rsid w:val="00FD2924"/>
    <w:rsid w:val="00FE402D"/>
    <w:rsid w:val="00FE7EC1"/>
    <w:rsid w:val="00FF24DD"/>
    <w:rsid w:val="057C15A5"/>
    <w:rsid w:val="0E8B5E5A"/>
    <w:rsid w:val="18525EDD"/>
    <w:rsid w:val="215F2392"/>
    <w:rsid w:val="2C782A6B"/>
    <w:rsid w:val="40FB93E6"/>
    <w:rsid w:val="4CF88642"/>
    <w:rsid w:val="63702771"/>
    <w:rsid w:val="7A1B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8EF39"/>
  <w15:chartTrackingRefBased/>
  <w15:docId w15:val="{EB3BFD1F-DD36-4D5C-BC3F-4CE3E71A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 Znak"/>
    <w:basedOn w:val="Normalny"/>
    <w:next w:val="Normalny"/>
    <w:link w:val="Nagwek1Znak"/>
    <w:qFormat/>
    <w:rsid w:val="005428F8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i/>
      <w:iCs/>
      <w:sz w:val="20"/>
      <w:szCs w:val="20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57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428F8"/>
    <w:pPr>
      <w:ind w:left="720"/>
      <w:contextualSpacing/>
    </w:pPr>
  </w:style>
  <w:style w:type="character" w:customStyle="1" w:styleId="Nagwek1Znak">
    <w:name w:val="Nagłówek 1 Znak"/>
    <w:aliases w:val=" Znak Znak"/>
    <w:basedOn w:val="Domylnaczcionkaakapitu"/>
    <w:link w:val="Nagwek1"/>
    <w:rsid w:val="005428F8"/>
    <w:rPr>
      <w:rFonts w:ascii="Arial" w:eastAsia="Times New Roman" w:hAnsi="Arial" w:cs="Times New Roman"/>
      <w:i/>
      <w:iCs/>
      <w:sz w:val="20"/>
      <w:szCs w:val="20"/>
      <w:lang w:val="x-none" w:eastAsia="pl-PL"/>
    </w:rPr>
  </w:style>
  <w:style w:type="paragraph" w:customStyle="1" w:styleId="Default">
    <w:name w:val="Default"/>
    <w:rsid w:val="004B60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917F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917F1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redniasiatka1akcent21">
    <w:name w:val="Średnia siatka 1 — akcent 21"/>
    <w:basedOn w:val="Normalny"/>
    <w:qFormat/>
    <w:rsid w:val="000917F1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F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EEA"/>
  </w:style>
  <w:style w:type="paragraph" w:styleId="Stopka">
    <w:name w:val="footer"/>
    <w:basedOn w:val="Normalny"/>
    <w:link w:val="StopkaZnak"/>
    <w:uiPriority w:val="99"/>
    <w:unhideWhenUsed/>
    <w:rsid w:val="000F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EE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2A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2A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AB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B7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3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25C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72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57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57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57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578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5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57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57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78F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CC5A4D"/>
  </w:style>
  <w:style w:type="paragraph" w:styleId="Tytu">
    <w:name w:val="Title"/>
    <w:basedOn w:val="Normalny"/>
    <w:next w:val="Normalny"/>
    <w:link w:val="TytuZnak"/>
    <w:uiPriority w:val="10"/>
    <w:qFormat/>
    <w:rsid w:val="003E4D82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4D82"/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markedcontent">
    <w:name w:val="markedcontent"/>
    <w:basedOn w:val="Domylnaczcionkaakapitu"/>
    <w:rsid w:val="009F65C5"/>
  </w:style>
  <w:style w:type="paragraph" w:styleId="Poprawka">
    <w:name w:val="Revision"/>
    <w:hidden/>
    <w:uiPriority w:val="99"/>
    <w:semiHidden/>
    <w:rsid w:val="00510EE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7772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C6BB4"/>
    <w:rPr>
      <w:b/>
      <w:bCs/>
    </w:rPr>
  </w:style>
  <w:style w:type="character" w:customStyle="1" w:styleId="normaltextrun">
    <w:name w:val="normaltextrun"/>
    <w:basedOn w:val="Domylnaczcionkaakapitu"/>
    <w:rsid w:val="00D03B93"/>
  </w:style>
  <w:style w:type="paragraph" w:customStyle="1" w:styleId="StylR">
    <w:name w:val="Styl_R"/>
    <w:basedOn w:val="Normalny"/>
    <w:link w:val="StylRZnak"/>
    <w:qFormat/>
    <w:rsid w:val="0024416E"/>
    <w:rPr>
      <w:rFonts w:ascii="Arial" w:hAnsi="Arial"/>
      <w:b/>
      <w:sz w:val="24"/>
    </w:rPr>
  </w:style>
  <w:style w:type="character" w:customStyle="1" w:styleId="StylRZnak">
    <w:name w:val="Styl_R Znak"/>
    <w:basedOn w:val="Domylnaczcionkaakapitu"/>
    <w:link w:val="StylR"/>
    <w:rsid w:val="0024416E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025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17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1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0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0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7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59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9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0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1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9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0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22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8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7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3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22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8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2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4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6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68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1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6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88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0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55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0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65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0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4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7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2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53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9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p.lex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datki.gov.pl/zaswiadczenia/pliki-do-pobrania/instrukcja-skladania-wniosku-o-wydanie-zaswiadczeni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95c6bb40d42e02a082dfb97dbbf6921e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5420acb1def92ba3c9db55c902fc3f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E345-4BAD-40FA-A27B-AF3D292F2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21AE9-735B-4346-BA4D-CDDF05CE7518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8F6900B2-1C19-42F8-96F1-8704FD8285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59192-C98C-46A5-BAA2-353AEF4B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2793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Karoń Paulina</dc:creator>
  <cp:keywords/>
  <dc:description/>
  <cp:lastModifiedBy>Kubica Radosław</cp:lastModifiedBy>
  <cp:revision>40</cp:revision>
  <cp:lastPrinted>2025-09-12T06:06:00Z</cp:lastPrinted>
  <dcterms:created xsi:type="dcterms:W3CDTF">2025-05-06T05:58:00Z</dcterms:created>
  <dcterms:modified xsi:type="dcterms:W3CDTF">2025-09-12T06:06:00Z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