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63E0DF" w14:textId="77777777" w:rsidR="005E0374" w:rsidRPr="008E6DA7" w:rsidRDefault="005E0374" w:rsidP="008E6DA7">
      <w:pPr>
        <w:autoSpaceDE w:val="0"/>
        <w:autoSpaceDN w:val="0"/>
        <w:adjustRightInd w:val="0"/>
        <w:spacing w:after="0" w:line="276" w:lineRule="auto"/>
        <w:rPr>
          <w:rFonts w:ascii="Arial" w:eastAsia="Calibri" w:hAnsi="Arial" w:cs="Arial"/>
          <w:b/>
          <w:sz w:val="21"/>
          <w:szCs w:val="21"/>
        </w:rPr>
      </w:pPr>
    </w:p>
    <w:p w14:paraId="78A7F7ED" w14:textId="212BF164" w:rsidR="00DC2D62" w:rsidRPr="003E4D82" w:rsidRDefault="00F156F7" w:rsidP="008E6DA7">
      <w:pPr>
        <w:autoSpaceDE w:val="0"/>
        <w:autoSpaceDN w:val="0"/>
        <w:adjustRightInd w:val="0"/>
        <w:spacing w:after="0" w:line="276" w:lineRule="auto"/>
        <w:rPr>
          <w:rFonts w:ascii="Arial" w:eastAsia="Calibri" w:hAnsi="Arial" w:cs="Arial"/>
          <w:b/>
          <w:sz w:val="21"/>
          <w:szCs w:val="21"/>
        </w:rPr>
      </w:pPr>
      <w:r w:rsidRPr="008E6DA7">
        <w:rPr>
          <w:rFonts w:ascii="Arial" w:eastAsia="Calibri" w:hAnsi="Arial" w:cs="Arial"/>
          <w:b/>
          <w:sz w:val="21"/>
          <w:szCs w:val="21"/>
        </w:rPr>
        <w:t xml:space="preserve">Załącznik nr </w:t>
      </w:r>
      <w:r w:rsidR="00E012DE" w:rsidRPr="008E6DA7">
        <w:rPr>
          <w:rFonts w:ascii="Arial" w:eastAsia="Calibri" w:hAnsi="Arial" w:cs="Arial"/>
          <w:b/>
          <w:sz w:val="21"/>
          <w:szCs w:val="21"/>
        </w:rPr>
        <w:t>3</w:t>
      </w:r>
      <w:r w:rsidR="003E4D82">
        <w:rPr>
          <w:rFonts w:ascii="Arial" w:eastAsia="Calibri" w:hAnsi="Arial" w:cs="Arial"/>
          <w:b/>
          <w:sz w:val="21"/>
          <w:szCs w:val="21"/>
        </w:rPr>
        <w:t xml:space="preserve"> </w:t>
      </w:r>
      <w:r w:rsidRPr="008E6DA7">
        <w:rPr>
          <w:rFonts w:ascii="Arial" w:eastAsia="Calibri" w:hAnsi="Arial" w:cs="Arial"/>
          <w:sz w:val="21"/>
          <w:szCs w:val="21"/>
        </w:rPr>
        <w:t xml:space="preserve">do Regulaminu przyznawania stypendiów w ramach projektu </w:t>
      </w:r>
      <w:r w:rsidRPr="008E6DA7">
        <w:rPr>
          <w:rFonts w:ascii="Arial" w:eastAsia="Calibri" w:hAnsi="Arial" w:cs="Arial"/>
          <w:i/>
          <w:sz w:val="21"/>
          <w:szCs w:val="21"/>
        </w:rPr>
        <w:t>„</w:t>
      </w:r>
      <w:r w:rsidRPr="00313482">
        <w:rPr>
          <w:rFonts w:ascii="Arial" w:eastAsia="Calibri" w:hAnsi="Arial" w:cs="Arial"/>
          <w:sz w:val="21"/>
          <w:szCs w:val="21"/>
        </w:rPr>
        <w:t>Śląskie. Inwestujemy w talenty PLUS</w:t>
      </w:r>
      <w:r w:rsidR="00313482">
        <w:rPr>
          <w:rFonts w:ascii="Arial" w:eastAsia="Calibri" w:hAnsi="Arial" w:cs="Arial"/>
          <w:sz w:val="21"/>
          <w:szCs w:val="21"/>
        </w:rPr>
        <w:t xml:space="preserve"> – I edycja</w:t>
      </w:r>
      <w:r w:rsidRPr="00313482">
        <w:rPr>
          <w:rFonts w:ascii="Arial" w:eastAsia="Calibri" w:hAnsi="Arial" w:cs="Arial"/>
          <w:sz w:val="21"/>
          <w:szCs w:val="21"/>
        </w:rPr>
        <w:t>”</w:t>
      </w:r>
      <w:r w:rsidR="00375363" w:rsidRPr="00313482">
        <w:rPr>
          <w:rFonts w:ascii="Arial" w:eastAsia="Calibri" w:hAnsi="Arial" w:cs="Arial"/>
          <w:sz w:val="21"/>
          <w:szCs w:val="21"/>
        </w:rPr>
        <w:t>,</w:t>
      </w:r>
      <w:r w:rsidR="00375363" w:rsidRPr="008E6DA7">
        <w:rPr>
          <w:rFonts w:ascii="Arial" w:eastAsia="Calibri" w:hAnsi="Arial" w:cs="Arial"/>
          <w:sz w:val="21"/>
          <w:szCs w:val="21"/>
        </w:rPr>
        <w:t xml:space="preserve"> </w:t>
      </w:r>
      <w:r w:rsidR="002171D1" w:rsidRPr="002171D1">
        <w:rPr>
          <w:rFonts w:ascii="Arial" w:eastAsia="Calibri" w:hAnsi="Arial" w:cs="Arial"/>
          <w:sz w:val="21"/>
          <w:szCs w:val="21"/>
        </w:rPr>
        <w:t xml:space="preserve">realizowanego w ramach Programu Fundusze Europejskie dla Śląskiego 2021 </w:t>
      </w:r>
      <w:r w:rsidR="002171D1">
        <w:rPr>
          <w:rFonts w:ascii="Arial" w:eastAsia="Calibri" w:hAnsi="Arial" w:cs="Arial"/>
          <w:sz w:val="21"/>
          <w:szCs w:val="21"/>
        </w:rPr>
        <w:t>–</w:t>
      </w:r>
      <w:r w:rsidR="002171D1" w:rsidRPr="002171D1">
        <w:rPr>
          <w:rFonts w:ascii="Arial" w:eastAsia="Calibri" w:hAnsi="Arial" w:cs="Arial"/>
          <w:sz w:val="21"/>
          <w:szCs w:val="21"/>
        </w:rPr>
        <w:t xml:space="preserve"> 2027</w:t>
      </w:r>
      <w:r w:rsidR="002171D1">
        <w:rPr>
          <w:rFonts w:ascii="Arial" w:eastAsia="Calibri" w:hAnsi="Arial" w:cs="Arial"/>
          <w:sz w:val="21"/>
          <w:szCs w:val="21"/>
        </w:rPr>
        <w:t>.</w:t>
      </w:r>
      <w:r w:rsidR="00DC2D62" w:rsidRPr="008E6DA7">
        <w:rPr>
          <w:rFonts w:ascii="Arial" w:eastAsia="Calibri" w:hAnsi="Arial" w:cs="Arial"/>
          <w:sz w:val="21"/>
          <w:szCs w:val="21"/>
        </w:rPr>
        <w:br/>
      </w:r>
    </w:p>
    <w:p w14:paraId="2739EFD0" w14:textId="77777777" w:rsidR="00E012DE" w:rsidRPr="008E6DA7" w:rsidRDefault="00E012DE" w:rsidP="008E6DA7">
      <w:pPr>
        <w:autoSpaceDE w:val="0"/>
        <w:autoSpaceDN w:val="0"/>
        <w:adjustRightInd w:val="0"/>
        <w:spacing w:after="0" w:line="276" w:lineRule="auto"/>
        <w:jc w:val="center"/>
        <w:rPr>
          <w:rFonts w:ascii="Arial" w:eastAsia="Calibri" w:hAnsi="Arial" w:cs="Arial"/>
          <w:sz w:val="21"/>
          <w:szCs w:val="21"/>
        </w:rPr>
      </w:pPr>
    </w:p>
    <w:p w14:paraId="1620EEA4" w14:textId="4709C679" w:rsidR="0048314C" w:rsidRPr="008E6DA7" w:rsidRDefault="007411F6" w:rsidP="003E4D82">
      <w:pPr>
        <w:pStyle w:val="Tytu"/>
        <w:rPr>
          <w:rFonts w:eastAsia="Calibri"/>
          <w:b w:val="0"/>
        </w:rPr>
      </w:pPr>
      <w:r>
        <w:rPr>
          <w:rFonts w:eastAsia="Calibri"/>
        </w:rPr>
        <w:t>ZASADY</w:t>
      </w:r>
      <w:r w:rsidR="009E64AC">
        <w:rPr>
          <w:rFonts w:eastAsia="Calibri"/>
        </w:rPr>
        <w:t xml:space="preserve"> </w:t>
      </w:r>
      <w:r w:rsidR="00E012DE" w:rsidRPr="008E6DA7">
        <w:rPr>
          <w:rFonts w:eastAsia="Calibri"/>
        </w:rPr>
        <w:t>DOTYCZĄCE WYLICZENIA DOCHODU</w:t>
      </w:r>
    </w:p>
    <w:p w14:paraId="0D3881AC" w14:textId="5318D6EF" w:rsidR="004E55F6" w:rsidRPr="008E6DA7" w:rsidRDefault="004E55F6" w:rsidP="008E6DA7">
      <w:pPr>
        <w:spacing w:after="0" w:line="276" w:lineRule="auto"/>
        <w:rPr>
          <w:rFonts w:ascii="Arial" w:eastAsia="Times New Roman" w:hAnsi="Arial" w:cs="Arial"/>
          <w:b/>
          <w:bCs/>
          <w:sz w:val="21"/>
          <w:szCs w:val="21"/>
          <w:lang w:eastAsia="pl-PL"/>
        </w:rPr>
      </w:pPr>
    </w:p>
    <w:p w14:paraId="7AFA6D61" w14:textId="77777777" w:rsidR="00087C35" w:rsidRPr="008E6DA7" w:rsidRDefault="00087C35" w:rsidP="008E6DA7">
      <w:pPr>
        <w:spacing w:after="0" w:line="276" w:lineRule="auto"/>
        <w:rPr>
          <w:rFonts w:ascii="Arial" w:eastAsia="Times New Roman" w:hAnsi="Arial" w:cs="Arial"/>
          <w:b/>
          <w:bCs/>
          <w:sz w:val="21"/>
          <w:szCs w:val="21"/>
          <w:lang w:eastAsia="pl-PL"/>
        </w:rPr>
      </w:pPr>
    </w:p>
    <w:p w14:paraId="2AEABAEF" w14:textId="561D6588" w:rsidR="00C979F9" w:rsidRPr="00353950" w:rsidRDefault="00C979F9" w:rsidP="00353950">
      <w:pPr>
        <w:pStyle w:val="Akapitzlist"/>
        <w:numPr>
          <w:ilvl w:val="0"/>
          <w:numId w:val="37"/>
        </w:numPr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</w:pPr>
      <w:r w:rsidRPr="00353950"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  <w:t>RODZINA UCZNIA</w:t>
      </w:r>
    </w:p>
    <w:p w14:paraId="78E794D7" w14:textId="77777777" w:rsidR="00C979F9" w:rsidRPr="008E6DA7" w:rsidRDefault="00C979F9" w:rsidP="008E6DA7">
      <w:pPr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</w:pPr>
    </w:p>
    <w:p w14:paraId="6F72214B" w14:textId="77777777" w:rsidR="00C979F9" w:rsidRPr="008E6DA7" w:rsidRDefault="00C979F9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u w:val="single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u w:val="single"/>
          <w:lang w:eastAsia="pl-PL"/>
        </w:rPr>
        <w:t>Do członków rodziny zalicza się:</w:t>
      </w:r>
    </w:p>
    <w:p w14:paraId="08742D91" w14:textId="77777777" w:rsidR="00C979F9" w:rsidRPr="008E6DA7" w:rsidRDefault="00C979F9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u w:val="single"/>
          <w:lang w:eastAsia="pl-PL"/>
        </w:rPr>
      </w:pPr>
    </w:p>
    <w:p w14:paraId="6C04B5C4" w14:textId="77777777" w:rsidR="00C979F9" w:rsidRPr="008E6DA7" w:rsidRDefault="00C979F9" w:rsidP="00CD1EA9">
      <w:pPr>
        <w:pStyle w:val="Akapitzlist"/>
        <w:numPr>
          <w:ilvl w:val="0"/>
          <w:numId w:val="34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małżonków, </w:t>
      </w:r>
    </w:p>
    <w:p w14:paraId="0BBE12D9" w14:textId="77777777" w:rsidR="00C979F9" w:rsidRPr="008E6DA7" w:rsidRDefault="00C979F9" w:rsidP="00CD1EA9">
      <w:pPr>
        <w:pStyle w:val="Akapitzlist"/>
        <w:numPr>
          <w:ilvl w:val="0"/>
          <w:numId w:val="34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rodziców dzieci, </w:t>
      </w:r>
    </w:p>
    <w:p w14:paraId="15E5BF04" w14:textId="77777777" w:rsidR="00C979F9" w:rsidRPr="008E6DA7" w:rsidRDefault="00C979F9" w:rsidP="00CD1EA9">
      <w:pPr>
        <w:pStyle w:val="Akapitzlist"/>
        <w:numPr>
          <w:ilvl w:val="0"/>
          <w:numId w:val="34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>opiekuna faktycznego dziecka</w:t>
      </w:r>
    </w:p>
    <w:p w14:paraId="29DDA810" w14:textId="49888640" w:rsidR="00C979F9" w:rsidRPr="008E6DA7" w:rsidRDefault="00C979F9" w:rsidP="00CD1EA9">
      <w:pPr>
        <w:pStyle w:val="Akapitzlist"/>
        <w:numPr>
          <w:ilvl w:val="0"/>
          <w:numId w:val="34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oraz pozostające na utrzymaniu dzieci w wieku do ukończenia 25. roku życia, a także dziecko, które ukończyło 25. rok życia legitymujące się orzeczeniem o znacznym stopniu niepełnosprawności, jeżeli w związku z tą niepełnosprawnością przysługuje świadczenie pielęgnacyjne lub specjalny zasiłek opiekuńczy albo zasiłek dla opiekuna. </w:t>
      </w:r>
    </w:p>
    <w:p w14:paraId="37853CB6" w14:textId="77777777" w:rsidR="00C979F9" w:rsidRPr="008E6DA7" w:rsidRDefault="00C979F9" w:rsidP="008E6DA7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14:paraId="0D76F63A" w14:textId="77777777" w:rsidR="00C979F9" w:rsidRPr="008E6DA7" w:rsidRDefault="00C979F9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u w:val="single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u w:val="single"/>
          <w:lang w:eastAsia="pl-PL"/>
        </w:rPr>
        <w:t>Do członków rodziny nie zalicza się:</w:t>
      </w:r>
    </w:p>
    <w:p w14:paraId="27D0B5F6" w14:textId="77777777" w:rsidR="00C979F9" w:rsidRPr="008E6DA7" w:rsidRDefault="00C979F9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u w:val="single"/>
          <w:lang w:eastAsia="pl-PL"/>
        </w:rPr>
      </w:pPr>
    </w:p>
    <w:p w14:paraId="0CE15C43" w14:textId="77777777" w:rsidR="00C979F9" w:rsidRPr="008E6DA7" w:rsidRDefault="00C979F9" w:rsidP="0023319F">
      <w:pPr>
        <w:pStyle w:val="Akapitzlist"/>
        <w:numPr>
          <w:ilvl w:val="0"/>
          <w:numId w:val="35"/>
        </w:num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dziecka pozostającego pod opieką opiekuna prawnego, </w:t>
      </w:r>
    </w:p>
    <w:p w14:paraId="3C9D2B2A" w14:textId="77777777" w:rsidR="00C979F9" w:rsidRPr="008E6DA7" w:rsidRDefault="00C979F9" w:rsidP="0023319F">
      <w:pPr>
        <w:pStyle w:val="Akapitzlist"/>
        <w:numPr>
          <w:ilvl w:val="0"/>
          <w:numId w:val="35"/>
        </w:num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dziecka pozostającego w związku małżeńskim, </w:t>
      </w:r>
    </w:p>
    <w:p w14:paraId="748DC644" w14:textId="7DFC2100" w:rsidR="00C979F9" w:rsidRPr="008E6DA7" w:rsidRDefault="00C979F9" w:rsidP="0023319F">
      <w:pPr>
        <w:pStyle w:val="Akapitzlist"/>
        <w:numPr>
          <w:ilvl w:val="0"/>
          <w:numId w:val="35"/>
        </w:num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>pełnoletniego dziecka posiadającego własne dziecko.</w:t>
      </w:r>
    </w:p>
    <w:p w14:paraId="4C8AF868" w14:textId="590936AF" w:rsidR="00C979F9" w:rsidRPr="008E6DA7" w:rsidRDefault="00C979F9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14:paraId="5183CC63" w14:textId="77777777" w:rsidR="00C979F9" w:rsidRPr="008E6DA7" w:rsidRDefault="00C979F9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14:paraId="11529B04" w14:textId="1F4D61AF" w:rsidR="00C979F9" w:rsidRPr="00353950" w:rsidRDefault="00C979F9" w:rsidP="00353950">
      <w:pPr>
        <w:pStyle w:val="Akapitzlist"/>
        <w:numPr>
          <w:ilvl w:val="0"/>
          <w:numId w:val="37"/>
        </w:numPr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</w:pPr>
      <w:r w:rsidRPr="00353950"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  <w:t>DOCHÓD RODZINY UCZNIA</w:t>
      </w:r>
    </w:p>
    <w:p w14:paraId="3C59B889" w14:textId="77777777" w:rsidR="00C979F9" w:rsidRPr="008E6DA7" w:rsidRDefault="00C979F9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14:paraId="1DF04C68" w14:textId="77777777" w:rsidR="00C979F9" w:rsidRPr="008E6DA7" w:rsidRDefault="00C979F9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14:paraId="3FEDAD6D" w14:textId="7B59CF61" w:rsidR="0073373B" w:rsidRPr="0073373B" w:rsidRDefault="004E55F6" w:rsidP="00CD1EA9">
      <w:pPr>
        <w:spacing w:after="0" w:line="276" w:lineRule="auto"/>
        <w:rPr>
          <w:rFonts w:ascii="Arial" w:hAnsi="Arial" w:cs="Arial"/>
          <w:b/>
          <w:sz w:val="21"/>
          <w:szCs w:val="21"/>
          <w:u w:val="single"/>
        </w:rPr>
      </w:pPr>
      <w:r w:rsidRPr="0073373B"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  <w:t>D</w:t>
      </w:r>
      <w:r w:rsidRPr="0073373B">
        <w:rPr>
          <w:rFonts w:ascii="Arial" w:hAnsi="Arial" w:cs="Arial"/>
          <w:b/>
          <w:sz w:val="21"/>
          <w:szCs w:val="21"/>
          <w:u w:val="single"/>
        </w:rPr>
        <w:t>ochód rodziny ucznia, w przeliczeniu na jednego czł</w:t>
      </w:r>
      <w:r w:rsidRPr="003509AC">
        <w:rPr>
          <w:rFonts w:ascii="Arial" w:hAnsi="Arial" w:cs="Arial"/>
          <w:b/>
          <w:sz w:val="21"/>
          <w:szCs w:val="21"/>
          <w:u w:val="single"/>
        </w:rPr>
        <w:t>onka rodziny w roku kalendarzowym, poprzedzającym rok szkolny, na który przyznawane jest stypendium, nie może</w:t>
      </w:r>
      <w:r w:rsidR="00CD1EA9">
        <w:rPr>
          <w:rFonts w:ascii="Arial" w:hAnsi="Arial" w:cs="Arial"/>
          <w:b/>
          <w:sz w:val="21"/>
          <w:szCs w:val="21"/>
          <w:u w:val="single"/>
        </w:rPr>
        <w:t xml:space="preserve"> </w:t>
      </w:r>
      <w:r w:rsidRPr="003509AC">
        <w:rPr>
          <w:rFonts w:ascii="Arial" w:hAnsi="Arial" w:cs="Arial"/>
          <w:b/>
          <w:sz w:val="21"/>
          <w:szCs w:val="21"/>
          <w:u w:val="single"/>
        </w:rPr>
        <w:t xml:space="preserve">przekroczyć kwoty </w:t>
      </w:r>
      <w:r w:rsidR="009E64AC" w:rsidRPr="009E64AC">
        <w:rPr>
          <w:rFonts w:ascii="Arial" w:hAnsi="Arial" w:cs="Arial"/>
          <w:b/>
          <w:sz w:val="21"/>
          <w:szCs w:val="21"/>
          <w:u w:val="single"/>
        </w:rPr>
        <w:t xml:space="preserve">2 359,00 zł lub 2 674,00 zł </w:t>
      </w:r>
      <w:r w:rsidR="0073373B" w:rsidRPr="0073373B">
        <w:rPr>
          <w:rFonts w:ascii="Arial" w:hAnsi="Arial" w:cs="Arial"/>
          <w:sz w:val="21"/>
          <w:szCs w:val="21"/>
        </w:rPr>
        <w:t>(</w:t>
      </w:r>
      <w:r w:rsidR="004E21D7">
        <w:rPr>
          <w:rFonts w:ascii="Arial" w:hAnsi="Arial" w:cs="Arial"/>
          <w:sz w:val="21"/>
          <w:szCs w:val="21"/>
        </w:rPr>
        <w:t>w</w:t>
      </w:r>
      <w:r w:rsidR="004E21D7" w:rsidRPr="0073373B" w:rsidDel="004E21D7">
        <w:rPr>
          <w:rFonts w:ascii="Arial" w:hAnsi="Arial" w:cs="Arial"/>
          <w:sz w:val="21"/>
          <w:szCs w:val="21"/>
        </w:rPr>
        <w:t xml:space="preserve"> </w:t>
      </w:r>
      <w:r w:rsidR="0073373B" w:rsidRPr="0073373B">
        <w:rPr>
          <w:rFonts w:ascii="Arial" w:hAnsi="Arial" w:cs="Arial"/>
          <w:sz w:val="21"/>
          <w:szCs w:val="21"/>
        </w:rPr>
        <w:t xml:space="preserve">przypadku gdy członkiem rodziny jest dziecko w wieku do ukończenia 16 roku życia, legitymujące się orzeczeniem o niepełnosprawności albo dziecko legitymujące się orzeczeniem o umiarkowanym bądź znacznym stopniu niepełnosprawności). </w:t>
      </w:r>
    </w:p>
    <w:p w14:paraId="11B4601B" w14:textId="77777777" w:rsidR="003A7102" w:rsidRDefault="003A7102" w:rsidP="00CD1EA9">
      <w:pPr>
        <w:pStyle w:val="Default"/>
        <w:rPr>
          <w:color w:val="auto"/>
          <w:sz w:val="21"/>
          <w:szCs w:val="21"/>
        </w:rPr>
      </w:pPr>
    </w:p>
    <w:p w14:paraId="7A369CB3" w14:textId="57C13A12" w:rsidR="00930D77" w:rsidRDefault="004E55F6" w:rsidP="00CD1EA9">
      <w:pPr>
        <w:spacing w:after="0" w:line="276" w:lineRule="auto"/>
        <w:rPr>
          <w:rFonts w:ascii="Arial" w:hAnsi="Arial" w:cs="Arial"/>
          <w:sz w:val="21"/>
          <w:szCs w:val="21"/>
        </w:rPr>
      </w:pPr>
      <w:r w:rsidRPr="001615ED">
        <w:rPr>
          <w:rFonts w:ascii="Arial" w:eastAsia="Times New Roman" w:hAnsi="Arial" w:cs="Arial"/>
          <w:sz w:val="21"/>
          <w:szCs w:val="21"/>
          <w:lang w:eastAsia="pl-PL"/>
        </w:rPr>
        <w:t xml:space="preserve">Przy ustalaniu uprawnień do stypendium brane są pod uwagę dochody członków rodziny </w:t>
      </w:r>
      <w:r w:rsidR="003A7102" w:rsidRPr="001615ED">
        <w:rPr>
          <w:rFonts w:ascii="Arial" w:eastAsia="Times New Roman" w:hAnsi="Arial" w:cs="Arial"/>
          <w:sz w:val="21"/>
          <w:szCs w:val="21"/>
          <w:lang w:eastAsia="pl-PL"/>
        </w:rPr>
        <w:t>osiągnięte</w:t>
      </w:r>
      <w:r w:rsidRPr="001615ED">
        <w:rPr>
          <w:rFonts w:ascii="Arial" w:eastAsia="Times New Roman" w:hAnsi="Arial" w:cs="Arial"/>
          <w:sz w:val="21"/>
          <w:szCs w:val="21"/>
          <w:lang w:eastAsia="pl-PL"/>
        </w:rPr>
        <w:t xml:space="preserve"> w roku kalendarzowym</w:t>
      </w:r>
      <w:r w:rsidR="0073373B" w:rsidRPr="001615ED">
        <w:rPr>
          <w:rFonts w:ascii="Arial" w:eastAsia="Times New Roman" w:hAnsi="Arial" w:cs="Arial"/>
          <w:sz w:val="21"/>
          <w:szCs w:val="21"/>
          <w:lang w:eastAsia="pl-PL"/>
        </w:rPr>
        <w:t xml:space="preserve">, poprzedzającym rok szkolny, </w:t>
      </w:r>
      <w:r w:rsidR="001615ED" w:rsidRPr="001615ED">
        <w:rPr>
          <w:rFonts w:ascii="Arial" w:hAnsi="Arial" w:cs="Arial"/>
          <w:sz w:val="21"/>
          <w:szCs w:val="21"/>
        </w:rPr>
        <w:t>na który przyznawane jest stypendium.</w:t>
      </w:r>
    </w:p>
    <w:p w14:paraId="2ADDAB6B" w14:textId="77777777" w:rsidR="001615ED" w:rsidRPr="001615ED" w:rsidRDefault="001615ED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</w:p>
    <w:p w14:paraId="3EEA6840" w14:textId="3194133D" w:rsidR="001615ED" w:rsidRDefault="00CF1DBB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3A7102">
        <w:rPr>
          <w:rFonts w:ascii="Arial" w:eastAsia="Times New Roman" w:hAnsi="Arial" w:cs="Arial"/>
          <w:sz w:val="21"/>
          <w:szCs w:val="21"/>
          <w:lang w:eastAsia="pl-PL"/>
        </w:rPr>
        <w:t>Należy przedłożyć obowiązkowo</w:t>
      </w:r>
      <w:r w:rsidR="001E7190" w:rsidRPr="003A7102">
        <w:rPr>
          <w:rFonts w:ascii="Arial" w:eastAsia="Times New Roman" w:hAnsi="Arial" w:cs="Arial"/>
          <w:sz w:val="21"/>
          <w:szCs w:val="21"/>
          <w:lang w:eastAsia="pl-PL"/>
        </w:rPr>
        <w:t xml:space="preserve">, </w:t>
      </w:r>
      <w:r w:rsidR="00084FB2" w:rsidRPr="003A7102">
        <w:rPr>
          <w:rFonts w:ascii="Arial" w:eastAsia="Times New Roman" w:hAnsi="Arial" w:cs="Arial"/>
          <w:sz w:val="21"/>
          <w:szCs w:val="21"/>
          <w:lang w:eastAsia="pl-PL"/>
        </w:rPr>
        <w:t xml:space="preserve">zaświadczenie o wysokości </w:t>
      </w:r>
      <w:r w:rsidR="00930D77" w:rsidRPr="003A7102">
        <w:rPr>
          <w:rFonts w:ascii="Arial" w:eastAsia="Times New Roman" w:hAnsi="Arial" w:cs="Arial"/>
          <w:sz w:val="21"/>
          <w:szCs w:val="21"/>
          <w:lang w:eastAsia="pl-PL"/>
        </w:rPr>
        <w:t xml:space="preserve">przychodu, dochodu, podatku należnego oraz składek na ubezpieczenia wykazane w PIT </w:t>
      </w:r>
      <w:r w:rsidR="00CC5A4D" w:rsidRPr="003A7102">
        <w:rPr>
          <w:rFonts w:ascii="Arial" w:eastAsia="Times New Roman" w:hAnsi="Arial" w:cs="Arial"/>
          <w:sz w:val="21"/>
          <w:szCs w:val="21"/>
          <w:lang w:eastAsia="pl-PL"/>
        </w:rPr>
        <w:t>wszystkich</w:t>
      </w:r>
      <w:r w:rsidR="001615ED">
        <w:rPr>
          <w:rFonts w:ascii="Arial" w:eastAsia="Times New Roman" w:hAnsi="Arial" w:cs="Arial"/>
          <w:sz w:val="21"/>
          <w:szCs w:val="21"/>
          <w:lang w:eastAsia="pl-PL"/>
        </w:rPr>
        <w:t xml:space="preserve"> </w:t>
      </w:r>
      <w:r w:rsidR="005B18FF" w:rsidRPr="003A7102">
        <w:rPr>
          <w:rFonts w:ascii="Arial" w:eastAsia="Times New Roman" w:hAnsi="Arial" w:cs="Arial"/>
          <w:sz w:val="21"/>
          <w:szCs w:val="21"/>
          <w:lang w:eastAsia="pl-PL"/>
        </w:rPr>
        <w:t xml:space="preserve">członków </w:t>
      </w:r>
      <w:r w:rsidR="00CC5A4D" w:rsidRPr="003A7102">
        <w:rPr>
          <w:rFonts w:ascii="Arial" w:eastAsia="Times New Roman" w:hAnsi="Arial" w:cs="Arial"/>
          <w:sz w:val="21"/>
          <w:szCs w:val="21"/>
          <w:lang w:eastAsia="pl-PL"/>
        </w:rPr>
        <w:t>w</w:t>
      </w:r>
      <w:r w:rsidR="001615ED">
        <w:rPr>
          <w:rFonts w:ascii="Arial" w:eastAsia="Times New Roman" w:hAnsi="Arial" w:cs="Arial"/>
          <w:sz w:val="21"/>
          <w:szCs w:val="21"/>
          <w:lang w:eastAsia="pl-PL"/>
        </w:rPr>
        <w:t> </w:t>
      </w:r>
      <w:r w:rsidR="005B18FF" w:rsidRPr="003A7102">
        <w:rPr>
          <w:rFonts w:ascii="Arial" w:eastAsia="Times New Roman" w:hAnsi="Arial" w:cs="Arial"/>
          <w:sz w:val="21"/>
          <w:szCs w:val="21"/>
          <w:lang w:eastAsia="pl-PL"/>
        </w:rPr>
        <w:t>rodziny</w:t>
      </w:r>
      <w:r w:rsidR="00CC5A4D" w:rsidRPr="003A7102">
        <w:rPr>
          <w:rFonts w:ascii="Arial" w:eastAsia="Times New Roman" w:hAnsi="Arial" w:cs="Arial"/>
          <w:sz w:val="21"/>
          <w:szCs w:val="21"/>
          <w:lang w:eastAsia="pl-PL"/>
        </w:rPr>
        <w:t xml:space="preserve">, </w:t>
      </w:r>
      <w:r w:rsidR="001E7190" w:rsidRPr="003A7102">
        <w:rPr>
          <w:rFonts w:ascii="Arial" w:eastAsia="Times New Roman" w:hAnsi="Arial" w:cs="Arial"/>
          <w:sz w:val="21"/>
          <w:szCs w:val="21"/>
          <w:lang w:eastAsia="pl-PL"/>
        </w:rPr>
        <w:t>tj. małżonków, rodziców</w:t>
      </w:r>
      <w:r w:rsidR="003D21BA">
        <w:rPr>
          <w:rFonts w:ascii="Arial" w:eastAsia="Times New Roman" w:hAnsi="Arial" w:cs="Arial"/>
          <w:sz w:val="21"/>
          <w:szCs w:val="21"/>
          <w:lang w:eastAsia="pl-PL"/>
        </w:rPr>
        <w:t xml:space="preserve"> dziecka</w:t>
      </w:r>
      <w:r w:rsidR="001E7190" w:rsidRPr="003A7102">
        <w:rPr>
          <w:rFonts w:ascii="Arial" w:eastAsia="Times New Roman" w:hAnsi="Arial" w:cs="Arial"/>
          <w:sz w:val="21"/>
          <w:szCs w:val="21"/>
          <w:lang w:eastAsia="pl-PL"/>
        </w:rPr>
        <w:t>, opiekuna faktycznego dziecka.</w:t>
      </w:r>
    </w:p>
    <w:p w14:paraId="6E5589E5" w14:textId="0025A2FD" w:rsidR="00CC5A4D" w:rsidRPr="003A7102" w:rsidRDefault="00CC5A4D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3A7102">
        <w:rPr>
          <w:rFonts w:ascii="Arial" w:eastAsia="Times New Roman" w:hAnsi="Arial" w:cs="Arial"/>
          <w:sz w:val="21"/>
          <w:szCs w:val="21"/>
          <w:lang w:eastAsia="pl-PL"/>
        </w:rPr>
        <w:t xml:space="preserve">Dopuszczalne jest przedłożenie pisma, które zostało  wygenerowane automatycznie w e-Urzędzie Skarbowym i zostało opatrzone kwalifikowaną pieczęcią elektroniczną Szefa Krajowej </w:t>
      </w:r>
      <w:r w:rsidRPr="003A7102">
        <w:rPr>
          <w:rFonts w:ascii="Arial" w:eastAsia="Times New Roman" w:hAnsi="Arial" w:cs="Arial"/>
          <w:sz w:val="21"/>
          <w:szCs w:val="21"/>
          <w:lang w:eastAsia="pl-PL"/>
        </w:rPr>
        <w:lastRenderedPageBreak/>
        <w:t xml:space="preserve">Administracji Skarbowej. Wygenerowanie przedmiotowego pisma w e-Urzędzie Skarbowym jest bezpłatne. </w:t>
      </w:r>
    </w:p>
    <w:p w14:paraId="545DE113" w14:textId="77777777" w:rsidR="001615ED" w:rsidRDefault="001615ED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</w:p>
    <w:p w14:paraId="68EC0C0D" w14:textId="4BA28A1A" w:rsidR="001615ED" w:rsidRPr="001615ED" w:rsidRDefault="00CC5A4D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1615ED">
        <w:rPr>
          <w:rFonts w:ascii="Arial" w:eastAsia="Times New Roman" w:hAnsi="Arial" w:cs="Arial"/>
          <w:sz w:val="21"/>
          <w:szCs w:val="21"/>
          <w:lang w:eastAsia="pl-PL"/>
        </w:rPr>
        <w:t>Dodatkowo należy przedłożyć każdorazowo</w:t>
      </w:r>
      <w:r w:rsidR="001615ED">
        <w:rPr>
          <w:rFonts w:ascii="Arial" w:eastAsia="Times New Roman" w:hAnsi="Arial" w:cs="Arial"/>
          <w:sz w:val="21"/>
          <w:szCs w:val="21"/>
          <w:lang w:eastAsia="pl-PL"/>
        </w:rPr>
        <w:t>, w stosunku do</w:t>
      </w:r>
      <w:r w:rsidRPr="001615ED">
        <w:rPr>
          <w:rFonts w:ascii="Arial" w:eastAsia="Times New Roman" w:hAnsi="Arial" w:cs="Arial"/>
          <w:sz w:val="21"/>
          <w:szCs w:val="21"/>
          <w:lang w:eastAsia="pl-PL"/>
        </w:rPr>
        <w:t xml:space="preserve"> </w:t>
      </w:r>
      <w:r w:rsidR="001615ED" w:rsidRPr="001615ED">
        <w:rPr>
          <w:rFonts w:ascii="Arial" w:hAnsi="Arial" w:cs="Arial"/>
          <w:sz w:val="21"/>
          <w:szCs w:val="21"/>
        </w:rPr>
        <w:t>wszystkich pełnoletnich członków rodziny</w:t>
      </w:r>
      <w:r w:rsidR="001615ED">
        <w:rPr>
          <w:rFonts w:ascii="Arial" w:hAnsi="Arial" w:cs="Arial"/>
          <w:sz w:val="21"/>
          <w:szCs w:val="21"/>
        </w:rPr>
        <w:t xml:space="preserve">, </w:t>
      </w:r>
      <w:r w:rsidR="001615ED" w:rsidRPr="001615ED">
        <w:rPr>
          <w:rFonts w:ascii="Arial" w:eastAsia="Times New Roman" w:hAnsi="Arial" w:cs="Arial"/>
          <w:sz w:val="21"/>
          <w:szCs w:val="21"/>
          <w:lang w:eastAsia="pl-PL"/>
        </w:rPr>
        <w:t xml:space="preserve"> </w:t>
      </w:r>
      <w:r w:rsidRPr="001615ED">
        <w:rPr>
          <w:rFonts w:ascii="Arial" w:eastAsia="Times New Roman" w:hAnsi="Arial" w:cs="Arial"/>
          <w:sz w:val="21"/>
          <w:szCs w:val="21"/>
          <w:lang w:eastAsia="pl-PL"/>
        </w:rPr>
        <w:t xml:space="preserve">zaświadczenie </w:t>
      </w:r>
      <w:r w:rsidR="001615ED" w:rsidRPr="001615ED">
        <w:rPr>
          <w:rFonts w:ascii="Arial" w:hAnsi="Arial" w:cs="Arial"/>
          <w:sz w:val="21"/>
          <w:szCs w:val="21"/>
        </w:rPr>
        <w:t>z Zakładu Ubezpieczeń Społecznych lub zaświadczenie od pracodawcy o</w:t>
      </w:r>
      <w:r w:rsidR="001615ED">
        <w:rPr>
          <w:rFonts w:ascii="Arial" w:hAnsi="Arial" w:cs="Arial"/>
          <w:sz w:val="21"/>
          <w:szCs w:val="21"/>
        </w:rPr>
        <w:t> </w:t>
      </w:r>
      <w:r w:rsidR="001615ED" w:rsidRPr="001615ED">
        <w:rPr>
          <w:rFonts w:ascii="Arial" w:hAnsi="Arial" w:cs="Arial"/>
          <w:sz w:val="21"/>
          <w:szCs w:val="21"/>
        </w:rPr>
        <w:t>wysokości składek na ubezpieczenie zdrowotne odprowadzonych w roku kalendarzowym poprzedzającym rok szkolny, na który przyznawane jest stypendium lub inny dokument poświadczający wysokość składek</w:t>
      </w:r>
      <w:r w:rsidR="001615ED">
        <w:rPr>
          <w:rFonts w:ascii="Arial" w:hAnsi="Arial" w:cs="Arial"/>
          <w:sz w:val="21"/>
          <w:szCs w:val="21"/>
        </w:rPr>
        <w:t xml:space="preserve"> zdrowotnych, </w:t>
      </w:r>
      <w:r w:rsidR="001615ED" w:rsidRPr="001615ED">
        <w:rPr>
          <w:rFonts w:ascii="Arial" w:hAnsi="Arial" w:cs="Arial"/>
          <w:sz w:val="21"/>
          <w:szCs w:val="21"/>
        </w:rPr>
        <w:t>odprowadzonych w roku kalendarzowym poprzedzającym rok szkolny, na który przyznawane jest stypendium.</w:t>
      </w:r>
    </w:p>
    <w:p w14:paraId="407B5270" w14:textId="744EB8CF" w:rsidR="001E7190" w:rsidRPr="001615ED" w:rsidRDefault="001E7190" w:rsidP="00084FB2">
      <w:pPr>
        <w:pStyle w:val="Default"/>
        <w:rPr>
          <w:color w:val="auto"/>
          <w:sz w:val="21"/>
          <w:szCs w:val="21"/>
        </w:rPr>
      </w:pPr>
    </w:p>
    <w:p w14:paraId="32B110AC" w14:textId="77777777" w:rsidR="00087C35" w:rsidRPr="00A901AF" w:rsidRDefault="00087C35" w:rsidP="00A901AF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14:paraId="6B11C4E4" w14:textId="6773453A" w:rsidR="00240AA4" w:rsidRPr="00353950" w:rsidRDefault="00F26E09" w:rsidP="00353950">
      <w:pPr>
        <w:pStyle w:val="Akapitzlist"/>
        <w:numPr>
          <w:ilvl w:val="0"/>
          <w:numId w:val="37"/>
        </w:numPr>
        <w:spacing w:after="0" w:line="276" w:lineRule="auto"/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</w:pPr>
      <w:r w:rsidRPr="00353950"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  <w:t xml:space="preserve">DOCHÓD - oznacza, po odliczeniu kwot alimentów świadczonych na rzecz innych osób: </w:t>
      </w:r>
    </w:p>
    <w:p w14:paraId="2858419B" w14:textId="77777777" w:rsidR="00087C35" w:rsidRPr="008E6DA7" w:rsidRDefault="00087C35" w:rsidP="008E6DA7">
      <w:pPr>
        <w:spacing w:after="0" w:line="276" w:lineRule="auto"/>
        <w:rPr>
          <w:rFonts w:ascii="Arial" w:eastAsia="Times New Roman" w:hAnsi="Arial" w:cs="Arial"/>
          <w:sz w:val="21"/>
          <w:szCs w:val="21"/>
          <w:u w:val="single"/>
          <w:lang w:eastAsia="pl-PL"/>
        </w:rPr>
      </w:pPr>
    </w:p>
    <w:p w14:paraId="4828F888" w14:textId="668EBED9" w:rsidR="00087C35" w:rsidRPr="008E6DA7" w:rsidRDefault="00240AA4" w:rsidP="00CD1EA9">
      <w:pPr>
        <w:pStyle w:val="Akapitzlist"/>
        <w:numPr>
          <w:ilvl w:val="0"/>
          <w:numId w:val="25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>przychody podlegające opodatkowaniu na zasadach określonych w art. 27, 30b, 30c, 30e i art. 30f  ustawy z dnia 26 lipca 1991 r. o podatku dochodowym od osób fizycznych, pomniejszone o koszty uzyskania przychodu, należny podatek dochodowy od osób fizycznych, składki na ubezpieczenia społeczne niezaliczone do kosztów uzyskania przychodu oraz składki na ubezpieczenie zdrowotne,</w:t>
      </w:r>
    </w:p>
    <w:p w14:paraId="0D3C7A8E" w14:textId="77777777" w:rsidR="00087C35" w:rsidRPr="008E6DA7" w:rsidRDefault="00087C35" w:rsidP="00CD1EA9">
      <w:pPr>
        <w:pStyle w:val="Akapitzlist"/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</w:p>
    <w:p w14:paraId="1F084ED6" w14:textId="7125D852" w:rsidR="00087C35" w:rsidRPr="00084FB2" w:rsidRDefault="00240AA4" w:rsidP="00CD1EA9">
      <w:pPr>
        <w:pStyle w:val="Akapitzlist"/>
        <w:numPr>
          <w:ilvl w:val="0"/>
          <w:numId w:val="25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CB3B02">
        <w:rPr>
          <w:rFonts w:ascii="Arial" w:eastAsia="Times New Roman" w:hAnsi="Arial" w:cs="Arial"/>
          <w:sz w:val="21"/>
          <w:szCs w:val="21"/>
          <w:lang w:eastAsia="pl-PL"/>
        </w:rPr>
        <w:t>dochody z działalności podlegającej opodatkowaniu na podstawie przepisów o</w:t>
      </w:r>
      <w:r w:rsidR="00472B9A" w:rsidRPr="003A04BD">
        <w:rPr>
          <w:rFonts w:ascii="Arial" w:eastAsia="Times New Roman" w:hAnsi="Arial" w:cs="Arial"/>
          <w:sz w:val="21"/>
          <w:szCs w:val="21"/>
          <w:lang w:eastAsia="pl-PL"/>
        </w:rPr>
        <w:t> </w:t>
      </w:r>
      <w:r w:rsidRPr="003A04BD">
        <w:rPr>
          <w:rFonts w:ascii="Arial" w:eastAsia="Times New Roman" w:hAnsi="Arial" w:cs="Arial"/>
          <w:sz w:val="21"/>
          <w:szCs w:val="21"/>
          <w:lang w:eastAsia="pl-PL"/>
        </w:rPr>
        <w:t>zryczałtowanym podatku dochodowym od niektórych przychodów osiąganych przez osoby fizyczne,</w:t>
      </w:r>
    </w:p>
    <w:p w14:paraId="26A5D08E" w14:textId="77777777" w:rsidR="00087C35" w:rsidRPr="008E6DA7" w:rsidRDefault="00087C35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</w:p>
    <w:p w14:paraId="4A3B104E" w14:textId="50E9AC7C" w:rsidR="00240AA4" w:rsidRPr="008E6DA7" w:rsidRDefault="00240AA4" w:rsidP="00CD1EA9">
      <w:pPr>
        <w:pStyle w:val="Akapitzlist"/>
        <w:numPr>
          <w:ilvl w:val="0"/>
          <w:numId w:val="25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dochody z tytułu </w:t>
      </w:r>
      <w:r w:rsidRPr="008E6DA7">
        <w:rPr>
          <w:rFonts w:ascii="Arial" w:hAnsi="Arial" w:cs="Arial"/>
          <w:sz w:val="21"/>
          <w:szCs w:val="21"/>
        </w:rPr>
        <w:t>prowadzenia gospodarstwa rolnego,</w:t>
      </w:r>
    </w:p>
    <w:p w14:paraId="2F8AEC76" w14:textId="77777777" w:rsidR="00087C35" w:rsidRPr="008E6DA7" w:rsidRDefault="00087C35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</w:p>
    <w:p w14:paraId="7C325178" w14:textId="05355815" w:rsidR="00087C35" w:rsidRPr="008E6DA7" w:rsidRDefault="00240AA4" w:rsidP="00CD1EA9">
      <w:pPr>
        <w:pStyle w:val="Akapitzlist"/>
        <w:numPr>
          <w:ilvl w:val="0"/>
          <w:numId w:val="25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inne dochody niepodlegające opodatkowaniu na podstawie przepisów o podatku dochodowym od osób fizycznych (np. </w:t>
      </w:r>
      <w:r w:rsidR="00D7518F">
        <w:rPr>
          <w:rFonts w:ascii="Arial" w:eastAsia="Times New Roman" w:hAnsi="Arial" w:cs="Arial"/>
          <w:sz w:val="21"/>
          <w:szCs w:val="21"/>
          <w:lang w:eastAsia="pl-PL"/>
        </w:rPr>
        <w:t xml:space="preserve">pobrane </w:t>
      </w:r>
      <w:r w:rsidRPr="008E6DA7">
        <w:rPr>
          <w:rFonts w:ascii="Arial" w:eastAsia="Times New Roman" w:hAnsi="Arial" w:cs="Arial"/>
          <w:sz w:val="21"/>
          <w:szCs w:val="21"/>
          <w:lang w:eastAsia="pl-PL"/>
        </w:rPr>
        <w:t>alimenty na rzecz dzieci, wypłacone świadczenia z</w:t>
      </w:r>
      <w:r w:rsidR="00472B9A" w:rsidRPr="008E6DA7">
        <w:rPr>
          <w:rFonts w:ascii="Arial" w:eastAsia="Times New Roman" w:hAnsi="Arial" w:cs="Arial"/>
          <w:sz w:val="21"/>
          <w:szCs w:val="21"/>
          <w:lang w:eastAsia="pl-PL"/>
        </w:rPr>
        <w:t> </w:t>
      </w:r>
      <w:r w:rsidRPr="008E6DA7">
        <w:rPr>
          <w:rFonts w:ascii="Arial" w:eastAsia="Times New Roman" w:hAnsi="Arial" w:cs="Arial"/>
          <w:sz w:val="21"/>
          <w:szCs w:val="21"/>
          <w:lang w:eastAsia="pl-PL"/>
        </w:rPr>
        <w:t>funduszu alimentacyjnego, należności otrzymywane z tytułu wynajmu pokoi gościnnych, dochody z tytułu pełnienia funkcji społecznych np. sołtysa, radnego).</w:t>
      </w:r>
    </w:p>
    <w:p w14:paraId="28BCB3D8" w14:textId="6522AF00" w:rsidR="00262C81" w:rsidRDefault="00262C81" w:rsidP="008E6DA7">
      <w:pPr>
        <w:spacing w:after="0" w:line="276" w:lineRule="auto"/>
        <w:rPr>
          <w:rFonts w:ascii="Arial" w:hAnsi="Arial" w:cs="Arial"/>
          <w:b/>
          <w:sz w:val="21"/>
          <w:szCs w:val="21"/>
          <w:u w:val="single"/>
        </w:rPr>
      </w:pPr>
    </w:p>
    <w:p w14:paraId="7EA073F4" w14:textId="77777777" w:rsidR="00253BBC" w:rsidRPr="008E6DA7" w:rsidRDefault="00253BBC" w:rsidP="008E6DA7">
      <w:pPr>
        <w:spacing w:after="0" w:line="276" w:lineRule="auto"/>
        <w:rPr>
          <w:rFonts w:ascii="Arial" w:hAnsi="Arial" w:cs="Arial"/>
          <w:b/>
          <w:sz w:val="21"/>
          <w:szCs w:val="21"/>
          <w:u w:val="single"/>
        </w:rPr>
      </w:pPr>
    </w:p>
    <w:p w14:paraId="68A60D68" w14:textId="77777777" w:rsidR="00F725C5" w:rsidRPr="008E6DA7" w:rsidRDefault="00437B17" w:rsidP="008E6DA7">
      <w:pPr>
        <w:spacing w:after="0" w:line="276" w:lineRule="auto"/>
        <w:jc w:val="both"/>
        <w:rPr>
          <w:rFonts w:ascii="Arial" w:eastAsia="Times New Roman" w:hAnsi="Arial" w:cs="Arial"/>
          <w:b/>
          <w:bCs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b/>
          <w:bCs/>
          <w:sz w:val="21"/>
          <w:szCs w:val="21"/>
          <w:lang w:eastAsia="pl-PL"/>
        </w:rPr>
        <w:t xml:space="preserve">Ad. A </w:t>
      </w:r>
    </w:p>
    <w:p w14:paraId="24271798" w14:textId="2238E07A" w:rsidR="00E26331" w:rsidRDefault="00437B17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u w:val="single"/>
          <w:lang w:eastAsia="pl-PL"/>
        </w:rPr>
      </w:pPr>
      <w:r w:rsidRPr="008E6DA7"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  <w:t>Dochód członka rodziny ucznia podlegający opodatkowaniu podatkiem dochodowym</w:t>
      </w:r>
      <w:r w:rsidRPr="008E6DA7"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  <w:t xml:space="preserve"> od osób fizycznych</w:t>
      </w:r>
      <w:r w:rsidRPr="008E6DA7">
        <w:rPr>
          <w:rFonts w:ascii="Arial" w:eastAsia="Times New Roman" w:hAnsi="Arial" w:cs="Arial"/>
          <w:sz w:val="21"/>
          <w:szCs w:val="21"/>
          <w:u w:val="single"/>
          <w:lang w:eastAsia="pl-PL"/>
        </w:rPr>
        <w:t xml:space="preserve"> </w:t>
      </w:r>
    </w:p>
    <w:p w14:paraId="7B086203" w14:textId="77777777" w:rsidR="001E5457" w:rsidRPr="001E5457" w:rsidRDefault="001E5457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u w:val="single"/>
          <w:lang w:eastAsia="pl-PL"/>
        </w:rPr>
      </w:pPr>
    </w:p>
    <w:p w14:paraId="695E63AC" w14:textId="5532910B" w:rsidR="00253BBC" w:rsidRDefault="001F31F3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5B18FF">
        <w:rPr>
          <w:rFonts w:ascii="Arial" w:eastAsia="Times New Roman" w:hAnsi="Arial" w:cs="Arial"/>
          <w:sz w:val="21"/>
          <w:szCs w:val="21"/>
          <w:lang w:eastAsia="pl-PL"/>
        </w:rPr>
        <w:t>Sposób wyliczenia:</w:t>
      </w:r>
      <w:r w:rsidR="00437B17" w:rsidRPr="005B18FF">
        <w:rPr>
          <w:rFonts w:ascii="Arial" w:eastAsia="Times New Roman" w:hAnsi="Arial" w:cs="Arial"/>
          <w:sz w:val="21"/>
          <w:szCs w:val="21"/>
          <w:lang w:eastAsia="pl-PL"/>
        </w:rPr>
        <w:t xml:space="preserve"> </w:t>
      </w:r>
    </w:p>
    <w:p w14:paraId="0FF3474A" w14:textId="77777777" w:rsidR="001E5457" w:rsidRPr="001E5457" w:rsidRDefault="001E5457" w:rsidP="008E6DA7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tbl>
      <w:tblPr>
        <w:tblStyle w:val="Tabela-Siatka"/>
        <w:tblW w:w="86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6"/>
        <w:gridCol w:w="276"/>
        <w:gridCol w:w="1047"/>
        <w:gridCol w:w="276"/>
        <w:gridCol w:w="1127"/>
        <w:gridCol w:w="276"/>
        <w:gridCol w:w="1367"/>
        <w:gridCol w:w="276"/>
        <w:gridCol w:w="1367"/>
        <w:gridCol w:w="322"/>
        <w:gridCol w:w="866"/>
      </w:tblGrid>
      <w:tr w:rsidR="003E4D82" w:rsidRPr="005B18FF" w14:paraId="3D5F01B2" w14:textId="77777777" w:rsidTr="003E4D82">
        <w:trPr>
          <w:trHeight w:val="857"/>
        </w:trPr>
        <w:tc>
          <w:tcPr>
            <w:tcW w:w="1517" w:type="dxa"/>
            <w:vAlign w:val="center"/>
          </w:tcPr>
          <w:p w14:paraId="2BD138FC" w14:textId="472099BE" w:rsidR="00437B17" w:rsidRPr="005B18FF" w:rsidRDefault="005A779E" w:rsidP="008E6DA7">
            <w:pPr>
              <w:spacing w:line="276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Roczny p</w:t>
            </w:r>
            <w:r w:rsidR="00437B17"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rzychód podlegający opodatkowaniu</w:t>
            </w:r>
          </w:p>
        </w:tc>
        <w:tc>
          <w:tcPr>
            <w:tcW w:w="275" w:type="dxa"/>
            <w:vAlign w:val="center"/>
          </w:tcPr>
          <w:p w14:paraId="1483F5FD" w14:textId="77777777" w:rsidR="00437B17" w:rsidRPr="005B18FF" w:rsidRDefault="00437B17" w:rsidP="008E6DA7">
            <w:pPr>
              <w:spacing w:line="276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035" w:type="dxa"/>
            <w:vAlign w:val="center"/>
          </w:tcPr>
          <w:p w14:paraId="2580A79B" w14:textId="77777777" w:rsidR="00437B17" w:rsidRPr="005B18FF" w:rsidRDefault="00437B17" w:rsidP="008E6DA7">
            <w:pPr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koszty uzyskania przychodu</w:t>
            </w:r>
          </w:p>
        </w:tc>
        <w:tc>
          <w:tcPr>
            <w:tcW w:w="275" w:type="dxa"/>
            <w:vAlign w:val="center"/>
          </w:tcPr>
          <w:p w14:paraId="53AA9DBB" w14:textId="77777777" w:rsidR="00437B17" w:rsidRPr="005B18FF" w:rsidRDefault="00437B17" w:rsidP="008E6DA7">
            <w:pPr>
              <w:spacing w:line="276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114" w:type="dxa"/>
            <w:vAlign w:val="center"/>
          </w:tcPr>
          <w:p w14:paraId="5371E028" w14:textId="5E75505A" w:rsidR="00437B17" w:rsidRPr="005B18FF" w:rsidRDefault="00437B17" w:rsidP="008E6DA7">
            <w:pPr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należny podatek dochodowy od osób fizycznych</w:t>
            </w:r>
          </w:p>
        </w:tc>
        <w:tc>
          <w:tcPr>
            <w:tcW w:w="275" w:type="dxa"/>
            <w:vAlign w:val="center"/>
          </w:tcPr>
          <w:p w14:paraId="52B13479" w14:textId="77777777" w:rsidR="00437B17" w:rsidRPr="005B18FF" w:rsidRDefault="00437B17" w:rsidP="008E6DA7">
            <w:pPr>
              <w:spacing w:line="276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351" w:type="dxa"/>
            <w:vAlign w:val="center"/>
          </w:tcPr>
          <w:p w14:paraId="7336ECE8" w14:textId="2B076AE7" w:rsidR="00437B17" w:rsidRPr="005B18FF" w:rsidRDefault="00437B17" w:rsidP="008E6DA7">
            <w:pPr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składki na ubezpieczenia społeczne </w:t>
            </w:r>
          </w:p>
        </w:tc>
        <w:tc>
          <w:tcPr>
            <w:tcW w:w="275" w:type="dxa"/>
            <w:vAlign w:val="center"/>
          </w:tcPr>
          <w:p w14:paraId="1D2B7027" w14:textId="77777777" w:rsidR="00437B17" w:rsidRPr="005B18FF" w:rsidRDefault="00437B17" w:rsidP="008E6DA7">
            <w:pPr>
              <w:spacing w:line="276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351" w:type="dxa"/>
            <w:vAlign w:val="center"/>
          </w:tcPr>
          <w:p w14:paraId="267A42FD" w14:textId="61161347" w:rsidR="00437B17" w:rsidRPr="005B18FF" w:rsidRDefault="00437B17" w:rsidP="008E6DA7">
            <w:pPr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składki na ubezpieczenie zdrowotne</w:t>
            </w:r>
            <w:r w:rsidRPr="005B18FF">
              <w:rPr>
                <w:rStyle w:val="Odwoanieprzypisudolnego"/>
                <w:rFonts w:ascii="Arial" w:eastAsia="Times New Roman" w:hAnsi="Arial" w:cs="Arial"/>
                <w:sz w:val="18"/>
                <w:szCs w:val="18"/>
                <w:lang w:eastAsia="pl-PL"/>
              </w:rPr>
              <w:footnoteReference w:id="1"/>
            </w: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321" w:type="dxa"/>
            <w:vAlign w:val="center"/>
          </w:tcPr>
          <w:p w14:paraId="3B68ADF1" w14:textId="77777777" w:rsidR="00437B17" w:rsidRPr="005B18FF" w:rsidRDefault="00437B17" w:rsidP="008E6DA7">
            <w:pPr>
              <w:spacing w:line="276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=</w:t>
            </w:r>
          </w:p>
        </w:tc>
        <w:tc>
          <w:tcPr>
            <w:tcW w:w="857" w:type="dxa"/>
            <w:vAlign w:val="center"/>
          </w:tcPr>
          <w:p w14:paraId="39E5BBB6" w14:textId="77777777" w:rsidR="00437B17" w:rsidRPr="005B18FF" w:rsidRDefault="00437B17" w:rsidP="008E6DA7">
            <w:pPr>
              <w:spacing w:line="276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roczny dochód netto</w:t>
            </w:r>
          </w:p>
        </w:tc>
      </w:tr>
    </w:tbl>
    <w:p w14:paraId="00D0D592" w14:textId="1EBAACCC" w:rsidR="00437B17" w:rsidRDefault="00437B17" w:rsidP="008E6DA7">
      <w:pPr>
        <w:spacing w:after="0" w:line="276" w:lineRule="auto"/>
        <w:rPr>
          <w:rFonts w:ascii="Arial" w:eastAsia="Times New Roman" w:hAnsi="Arial" w:cs="Arial"/>
          <w:sz w:val="18"/>
          <w:szCs w:val="18"/>
          <w:lang w:eastAsia="pl-PL"/>
        </w:rPr>
      </w:pPr>
    </w:p>
    <w:p w14:paraId="7A83C7E0" w14:textId="2C97DE4D" w:rsidR="00253BBC" w:rsidRDefault="00253BBC" w:rsidP="008E6DA7">
      <w:pPr>
        <w:spacing w:after="0" w:line="276" w:lineRule="auto"/>
        <w:rPr>
          <w:rFonts w:ascii="Arial" w:eastAsia="Times New Roman" w:hAnsi="Arial" w:cs="Arial"/>
          <w:sz w:val="18"/>
          <w:szCs w:val="18"/>
          <w:lang w:eastAsia="pl-PL"/>
        </w:rPr>
      </w:pPr>
    </w:p>
    <w:p w14:paraId="5938089D" w14:textId="77777777" w:rsidR="00253BBC" w:rsidRPr="005B18FF" w:rsidRDefault="00253BBC" w:rsidP="008E6DA7">
      <w:pPr>
        <w:spacing w:after="0" w:line="276" w:lineRule="auto"/>
        <w:rPr>
          <w:rFonts w:ascii="Arial" w:eastAsia="Times New Roman" w:hAnsi="Arial" w:cs="Arial"/>
          <w:sz w:val="18"/>
          <w:szCs w:val="18"/>
          <w:lang w:eastAsia="pl-PL"/>
        </w:rPr>
      </w:pPr>
    </w:p>
    <w:p w14:paraId="54E37A7F" w14:textId="19D56E40" w:rsidR="00437B17" w:rsidRPr="005B18FF" w:rsidRDefault="00437B17" w:rsidP="008E6DA7">
      <w:pPr>
        <w:tabs>
          <w:tab w:val="right" w:pos="9072"/>
        </w:tabs>
        <w:spacing w:after="0" w:line="276" w:lineRule="auto"/>
        <w:ind w:left="425"/>
        <w:rPr>
          <w:rFonts w:ascii="Arial" w:eastAsia="Times New Roman" w:hAnsi="Arial" w:cs="Arial"/>
          <w:sz w:val="18"/>
          <w:szCs w:val="18"/>
          <w:lang w:eastAsia="pl-PL"/>
        </w:rPr>
      </w:pPr>
      <w:r w:rsidRPr="005B18FF">
        <w:rPr>
          <w:rFonts w:ascii="Arial" w:eastAsia="Times New Roman" w:hAnsi="Arial" w:cs="Arial"/>
          <w:sz w:val="18"/>
          <w:szCs w:val="18"/>
          <w:lang w:eastAsia="pl-PL"/>
        </w:rPr>
        <w:t>lub</w:t>
      </w:r>
      <w:r w:rsidRPr="005B18FF">
        <w:rPr>
          <w:rFonts w:ascii="Arial" w:eastAsia="Times New Roman" w:hAnsi="Arial" w:cs="Arial"/>
          <w:sz w:val="18"/>
          <w:szCs w:val="18"/>
          <w:lang w:eastAsia="pl-PL"/>
        </w:rPr>
        <w:tab/>
      </w:r>
    </w:p>
    <w:tbl>
      <w:tblPr>
        <w:tblStyle w:val="Tabela-Siatka"/>
        <w:tblW w:w="10360" w:type="dxa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1"/>
        <w:gridCol w:w="282"/>
        <w:gridCol w:w="1398"/>
        <w:gridCol w:w="547"/>
        <w:gridCol w:w="1398"/>
        <w:gridCol w:w="1398"/>
        <w:gridCol w:w="1398"/>
        <w:gridCol w:w="1398"/>
        <w:gridCol w:w="329"/>
        <w:gridCol w:w="1231"/>
      </w:tblGrid>
      <w:tr w:rsidR="001A3725" w:rsidRPr="008E6DA7" w14:paraId="3BB6CFBC" w14:textId="77777777" w:rsidTr="0003153F">
        <w:trPr>
          <w:trHeight w:val="298"/>
        </w:trPr>
        <w:tc>
          <w:tcPr>
            <w:tcW w:w="981" w:type="dxa"/>
            <w:vAlign w:val="center"/>
          </w:tcPr>
          <w:p w14:paraId="35DF3ADF" w14:textId="306E00F1" w:rsidR="001A3725" w:rsidRPr="005B18FF" w:rsidRDefault="001A3725" w:rsidP="008B5BDC">
            <w:pPr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Roczny d</w:t>
            </w:r>
            <w:r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ochód</w:t>
            </w:r>
          </w:p>
        </w:tc>
        <w:tc>
          <w:tcPr>
            <w:tcW w:w="282" w:type="dxa"/>
            <w:vAlign w:val="center"/>
          </w:tcPr>
          <w:p w14:paraId="4FE24398" w14:textId="77777777" w:rsidR="001A3725" w:rsidRPr="005B18FF" w:rsidRDefault="001A3725" w:rsidP="008B5BDC">
            <w:pPr>
              <w:spacing w:line="276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398" w:type="dxa"/>
            <w:vAlign w:val="center"/>
          </w:tcPr>
          <w:p w14:paraId="3784B9BF" w14:textId="76AB2FCF" w:rsidR="001A3725" w:rsidRPr="005B18FF" w:rsidRDefault="001A3725" w:rsidP="008B5BDC">
            <w:pPr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547" w:type="dxa"/>
            <w:vAlign w:val="center"/>
          </w:tcPr>
          <w:p w14:paraId="79D6B6D7" w14:textId="77777777" w:rsidR="001A3725" w:rsidRPr="005B18FF" w:rsidRDefault="001A3725" w:rsidP="008B5BDC">
            <w:pPr>
              <w:spacing w:line="276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398" w:type="dxa"/>
            <w:vAlign w:val="center"/>
          </w:tcPr>
          <w:p w14:paraId="28DF7DE1" w14:textId="49D8E0F5" w:rsidR="001A3725" w:rsidRPr="005B18FF" w:rsidDel="008B5BDC" w:rsidRDefault="001A3725" w:rsidP="008B5BDC">
            <w:pPr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podatek 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 </w:t>
            </w: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należny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   </w:t>
            </w:r>
            <w:r w:rsidRPr="001A3725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398" w:type="dxa"/>
            <w:vAlign w:val="center"/>
          </w:tcPr>
          <w:p w14:paraId="20ECDA36" w14:textId="40CD6757" w:rsidR="001A3725" w:rsidRPr="005B18FF" w:rsidDel="008B5BDC" w:rsidRDefault="001A3725" w:rsidP="008B5BDC">
            <w:pPr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C240F6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sk</w:t>
            </w:r>
            <w:r w:rsidRPr="00C240F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ła</w:t>
            </w: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dki na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    </w:t>
            </w: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ubezpieczeni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e </w:t>
            </w: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społeczne</w:t>
            </w:r>
          </w:p>
        </w:tc>
        <w:tc>
          <w:tcPr>
            <w:tcW w:w="1398" w:type="dxa"/>
          </w:tcPr>
          <w:p w14:paraId="4A051AD5" w14:textId="77777777" w:rsidR="0003153F" w:rsidRDefault="0003153F" w:rsidP="008B5BDC">
            <w:pPr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  <w:p w14:paraId="77E93FBA" w14:textId="122B08E7" w:rsidR="001A3725" w:rsidRPr="001A3725" w:rsidRDefault="001A3725" w:rsidP="008B5BDC">
            <w:pPr>
              <w:spacing w:line="276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1A3725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398" w:type="dxa"/>
            <w:vAlign w:val="center"/>
          </w:tcPr>
          <w:p w14:paraId="3D3160E0" w14:textId="6CA458A2" w:rsidR="001A3725" w:rsidRPr="005B18FF" w:rsidRDefault="001A3725" w:rsidP="008B5BDC">
            <w:pPr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składki na ubezpieczenie zdrowotne</w:t>
            </w:r>
            <w:r w:rsidRPr="005B18FF">
              <w:rPr>
                <w:rStyle w:val="Odwoanieprzypisudolnego"/>
                <w:rFonts w:ascii="Arial" w:eastAsia="Times New Roman" w:hAnsi="Arial" w:cs="Arial"/>
                <w:sz w:val="18"/>
                <w:szCs w:val="18"/>
                <w:lang w:eastAsia="pl-PL"/>
              </w:rPr>
              <w:footnoteReference w:id="2"/>
            </w:r>
          </w:p>
        </w:tc>
        <w:tc>
          <w:tcPr>
            <w:tcW w:w="329" w:type="dxa"/>
            <w:vAlign w:val="center"/>
          </w:tcPr>
          <w:p w14:paraId="2A5E3423" w14:textId="77777777" w:rsidR="001A3725" w:rsidRPr="005B18FF" w:rsidRDefault="001A3725" w:rsidP="008B5BDC">
            <w:pPr>
              <w:spacing w:line="276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=</w:t>
            </w:r>
          </w:p>
        </w:tc>
        <w:tc>
          <w:tcPr>
            <w:tcW w:w="1231" w:type="dxa"/>
            <w:vAlign w:val="center"/>
          </w:tcPr>
          <w:p w14:paraId="7B02F67B" w14:textId="77777777" w:rsidR="001A3725" w:rsidRPr="008E6DA7" w:rsidRDefault="001A3725" w:rsidP="008B5BDC">
            <w:pPr>
              <w:spacing w:line="276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5B18F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roczny dochód netto</w:t>
            </w:r>
          </w:p>
        </w:tc>
      </w:tr>
    </w:tbl>
    <w:p w14:paraId="57C19EBD" w14:textId="77777777" w:rsidR="00AC4EEA" w:rsidRPr="008E6DA7" w:rsidRDefault="00AC4EEA" w:rsidP="008E6DA7">
      <w:pPr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14:paraId="1F0493D9" w14:textId="77777777" w:rsidR="00253BBC" w:rsidRDefault="00253BBC" w:rsidP="008E6DA7">
      <w:pPr>
        <w:spacing w:after="0" w:line="276" w:lineRule="auto"/>
        <w:jc w:val="both"/>
        <w:rPr>
          <w:rFonts w:ascii="Arial" w:eastAsia="Times New Roman" w:hAnsi="Arial" w:cs="Arial"/>
          <w:b/>
          <w:i/>
          <w:sz w:val="21"/>
          <w:szCs w:val="21"/>
          <w:lang w:eastAsia="pl-PL"/>
        </w:rPr>
      </w:pPr>
      <w:bookmarkStart w:id="0" w:name="_GoBack"/>
      <w:bookmarkEnd w:id="0"/>
    </w:p>
    <w:p w14:paraId="250D6C54" w14:textId="113F19EC" w:rsidR="00253BBC" w:rsidRDefault="000B4935" w:rsidP="008E6DA7">
      <w:pPr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  <w:r>
        <w:rPr>
          <w:rFonts w:ascii="Arial" w:eastAsia="Times New Roman" w:hAnsi="Arial" w:cs="Arial"/>
          <w:b/>
          <w:i/>
          <w:sz w:val="21"/>
          <w:szCs w:val="21"/>
          <w:lang w:eastAsia="pl-PL"/>
        </w:rPr>
        <w:t>Ś</w:t>
      </w:r>
      <w:r w:rsidRPr="008E6DA7">
        <w:rPr>
          <w:rFonts w:ascii="Arial" w:eastAsia="Times New Roman" w:hAnsi="Arial" w:cs="Arial"/>
          <w:b/>
          <w:i/>
          <w:sz w:val="21"/>
          <w:szCs w:val="21"/>
          <w:lang w:eastAsia="pl-PL"/>
        </w:rPr>
        <w:t xml:space="preserve">redni miesięczny dochód netto członka rodziny </w:t>
      </w:r>
      <w:r>
        <w:rPr>
          <w:rFonts w:ascii="Arial" w:eastAsia="Times New Roman" w:hAnsi="Arial" w:cs="Arial"/>
          <w:b/>
          <w:i/>
          <w:sz w:val="21"/>
          <w:szCs w:val="21"/>
          <w:lang w:eastAsia="pl-PL"/>
        </w:rPr>
        <w:t>= r</w:t>
      </w:r>
      <w:r w:rsidR="00437B17" w:rsidRPr="008E6DA7">
        <w:rPr>
          <w:rFonts w:ascii="Arial" w:eastAsia="Times New Roman" w:hAnsi="Arial" w:cs="Arial"/>
          <w:b/>
          <w:i/>
          <w:sz w:val="21"/>
          <w:szCs w:val="21"/>
          <w:lang w:eastAsia="pl-PL"/>
        </w:rPr>
        <w:t xml:space="preserve">oczny dochód netto członka rodziny/12 miesięcy </w:t>
      </w:r>
    </w:p>
    <w:p w14:paraId="00DF4AA4" w14:textId="77777777" w:rsidR="00EA5B65" w:rsidRPr="008E6DA7" w:rsidRDefault="00EA5B65" w:rsidP="008E6DA7">
      <w:pPr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14:paraId="2B8AB6D7" w14:textId="3EECDB45" w:rsidR="00F725C5" w:rsidRPr="008E6DA7" w:rsidRDefault="00F725C5" w:rsidP="008E6DA7">
      <w:pPr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Ad. B </w:t>
      </w:r>
    </w:p>
    <w:p w14:paraId="3EB96BA1" w14:textId="7BE2169E" w:rsidR="00F725C5" w:rsidRPr="008E6DA7" w:rsidRDefault="00F725C5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u w:val="single"/>
          <w:lang w:eastAsia="pl-PL"/>
        </w:rPr>
      </w:pPr>
      <w:r w:rsidRPr="008E6DA7"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  <w:t xml:space="preserve">Dochód </w:t>
      </w:r>
      <w:r w:rsidRPr="008E6DA7"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  <w:t xml:space="preserve">członka rodziny ucznia </w:t>
      </w:r>
      <w:r w:rsidRPr="008E6DA7"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  <w:t>z działalności podlegającej opodatkowaniu na podstawie przepisów o zryczałtowanym podatku dochodowym od niektórych przychodów osiąganych przez osoby fizyczne – dochód  opodatkowany w formie ryczałtu lub karty podatkowej</w:t>
      </w:r>
      <w:r w:rsidRPr="008E6DA7">
        <w:rPr>
          <w:rFonts w:ascii="Arial" w:eastAsia="Times New Roman" w:hAnsi="Arial" w:cs="Arial"/>
          <w:sz w:val="21"/>
          <w:szCs w:val="21"/>
          <w:u w:val="single"/>
          <w:lang w:eastAsia="pl-PL"/>
        </w:rPr>
        <w:t xml:space="preserve">. </w:t>
      </w:r>
    </w:p>
    <w:p w14:paraId="74554CE8" w14:textId="77777777" w:rsidR="00F725C5" w:rsidRPr="008E6DA7" w:rsidRDefault="00F725C5" w:rsidP="00CD1EA9">
      <w:pPr>
        <w:spacing w:after="0" w:line="276" w:lineRule="auto"/>
        <w:ind w:left="709"/>
        <w:rPr>
          <w:rFonts w:ascii="Arial" w:eastAsia="Times New Roman" w:hAnsi="Arial" w:cs="Arial"/>
          <w:sz w:val="21"/>
          <w:szCs w:val="21"/>
          <w:lang w:eastAsia="pl-PL"/>
        </w:rPr>
      </w:pPr>
    </w:p>
    <w:p w14:paraId="6042AAE6" w14:textId="19199ADD" w:rsidR="000B4935" w:rsidRDefault="00F725C5" w:rsidP="00CD1EA9">
      <w:pPr>
        <w:pStyle w:val="NormalnyWeb"/>
        <w:shd w:val="clear" w:color="auto" w:fill="FFFFFF"/>
        <w:spacing w:before="0" w:beforeAutospacing="0" w:after="120" w:afterAutospacing="0" w:line="276" w:lineRule="auto"/>
        <w:rPr>
          <w:rFonts w:ascii="Arial" w:hAnsi="Arial" w:cs="Arial"/>
          <w:sz w:val="21"/>
          <w:szCs w:val="21"/>
        </w:rPr>
      </w:pPr>
      <w:r w:rsidRPr="008E6DA7">
        <w:rPr>
          <w:rFonts w:ascii="Arial" w:hAnsi="Arial" w:cs="Arial"/>
          <w:sz w:val="21"/>
          <w:szCs w:val="21"/>
        </w:rPr>
        <w:t xml:space="preserve">W przypadku ustalania dochodu z działalności podlegającej opodatkowaniu na podstawie </w:t>
      </w:r>
      <w:hyperlink r:id="rId11" w:anchor="/search-hypertext/17066846_art(5)_5?pit=2018-07-09" w:history="1">
        <w:r w:rsidRPr="008E6DA7">
          <w:rPr>
            <w:rFonts w:ascii="Arial" w:hAnsi="Arial" w:cs="Arial"/>
            <w:sz w:val="21"/>
            <w:szCs w:val="21"/>
          </w:rPr>
          <w:t>przepisów</w:t>
        </w:r>
      </w:hyperlink>
      <w:r w:rsidRPr="008E6DA7">
        <w:rPr>
          <w:rFonts w:ascii="Arial" w:hAnsi="Arial" w:cs="Arial"/>
          <w:sz w:val="21"/>
          <w:szCs w:val="21"/>
        </w:rPr>
        <w:t xml:space="preserve"> o zryczałtowanym podatku dochodowym od niektórych przychodów osiąganych przez osoby fizyczne w roku kalendarzowym, poprzedzającym rok szkolny, na który przyznane jest stypendium, przyjmuje się </w:t>
      </w:r>
      <w:r w:rsidRPr="00084FB2">
        <w:rPr>
          <w:rFonts w:ascii="Arial" w:hAnsi="Arial" w:cs="Arial"/>
          <w:sz w:val="21"/>
          <w:szCs w:val="21"/>
        </w:rPr>
        <w:t xml:space="preserve">dochód miesięczny w wysokości 1/12 dochodu ogłaszanego corocznie, w drodze obwieszczenia, przez </w:t>
      </w:r>
      <w:r w:rsidR="004E7915" w:rsidRPr="00AC578F">
        <w:rPr>
          <w:rFonts w:ascii="Arial" w:hAnsi="Arial" w:cs="Arial"/>
          <w:sz w:val="21"/>
          <w:szCs w:val="21"/>
        </w:rPr>
        <w:t>M</w:t>
      </w:r>
      <w:r w:rsidRPr="00AC578F">
        <w:rPr>
          <w:rFonts w:ascii="Arial" w:hAnsi="Arial" w:cs="Arial"/>
          <w:sz w:val="21"/>
          <w:szCs w:val="21"/>
        </w:rPr>
        <w:t xml:space="preserve">inistra </w:t>
      </w:r>
      <w:r w:rsidR="00E10E37" w:rsidRPr="00AC578F">
        <w:rPr>
          <w:rFonts w:ascii="Arial" w:hAnsi="Arial" w:cs="Arial"/>
          <w:sz w:val="21"/>
          <w:szCs w:val="21"/>
        </w:rPr>
        <w:t>Rodziny i Polityki Społecznej</w:t>
      </w:r>
      <w:r w:rsidR="000B4935" w:rsidRPr="00AC578F">
        <w:rPr>
          <w:rFonts w:ascii="Arial" w:hAnsi="Arial" w:cs="Arial"/>
          <w:sz w:val="21"/>
          <w:szCs w:val="21"/>
        </w:rPr>
        <w:t>,</w:t>
      </w:r>
      <w:r w:rsidR="004E7915" w:rsidRPr="00AC578F">
        <w:rPr>
          <w:rFonts w:ascii="Arial" w:hAnsi="Arial" w:cs="Arial"/>
          <w:sz w:val="21"/>
          <w:szCs w:val="21"/>
        </w:rPr>
        <w:t xml:space="preserve"> </w:t>
      </w:r>
      <w:r w:rsidRPr="00AC578F">
        <w:rPr>
          <w:rFonts w:ascii="Arial" w:hAnsi="Arial" w:cs="Arial"/>
          <w:sz w:val="21"/>
          <w:szCs w:val="21"/>
        </w:rPr>
        <w:t xml:space="preserve"> w Dzienniku Urzędowym Rzeczypospolitej Polskiej "Monitor Polski" w terminie do 1 sierpnia </w:t>
      </w:r>
      <w:r w:rsidRPr="00A81C61">
        <w:rPr>
          <w:rFonts w:ascii="Arial" w:hAnsi="Arial" w:cs="Arial"/>
          <w:sz w:val="21"/>
          <w:szCs w:val="21"/>
        </w:rPr>
        <w:t>każdego roku</w:t>
      </w:r>
      <w:r w:rsidRPr="008E6DA7">
        <w:rPr>
          <w:rFonts w:ascii="Arial" w:hAnsi="Arial" w:cs="Arial"/>
          <w:sz w:val="21"/>
          <w:szCs w:val="21"/>
        </w:rPr>
        <w:t>.</w:t>
      </w:r>
    </w:p>
    <w:p w14:paraId="6A62E3F7" w14:textId="2DF9B933" w:rsidR="00F725C5" w:rsidRPr="008E6DA7" w:rsidRDefault="00F725C5" w:rsidP="00CD1EA9">
      <w:pPr>
        <w:pStyle w:val="NormalnyWeb"/>
        <w:shd w:val="clear" w:color="auto" w:fill="FFFFFF"/>
        <w:spacing w:before="0" w:beforeAutospacing="0" w:after="120" w:afterAutospacing="0" w:line="276" w:lineRule="auto"/>
        <w:rPr>
          <w:rFonts w:ascii="Arial" w:hAnsi="Arial" w:cs="Arial"/>
          <w:sz w:val="21"/>
          <w:szCs w:val="21"/>
        </w:rPr>
      </w:pPr>
      <w:r w:rsidRPr="008E6DA7">
        <w:rPr>
          <w:rFonts w:ascii="Arial" w:hAnsi="Arial" w:cs="Arial"/>
          <w:sz w:val="21"/>
          <w:szCs w:val="21"/>
        </w:rPr>
        <w:t>Dochód tego rodzaju, członek rodziny ustala na podstawie zaświadczenia naczelnika właściwego urzędu skarbowego zawierającego informacje o:</w:t>
      </w:r>
    </w:p>
    <w:p w14:paraId="6ED06AD2" w14:textId="77777777" w:rsidR="00F725C5" w:rsidRPr="008E6DA7" w:rsidRDefault="00F725C5" w:rsidP="008E6DA7">
      <w:pPr>
        <w:pStyle w:val="NormalnyWeb"/>
        <w:numPr>
          <w:ilvl w:val="0"/>
          <w:numId w:val="29"/>
        </w:numPr>
        <w:shd w:val="clear" w:color="auto" w:fill="FFFFFF"/>
        <w:spacing w:before="0" w:beforeAutospacing="0" w:after="0" w:afterAutospacing="0" w:line="276" w:lineRule="auto"/>
        <w:ind w:left="0" w:firstLine="0"/>
        <w:jc w:val="both"/>
        <w:rPr>
          <w:rFonts w:ascii="Arial" w:hAnsi="Arial" w:cs="Arial"/>
          <w:sz w:val="21"/>
          <w:szCs w:val="21"/>
        </w:rPr>
      </w:pPr>
      <w:r w:rsidRPr="008E6DA7">
        <w:rPr>
          <w:rFonts w:ascii="Arial" w:hAnsi="Arial" w:cs="Arial"/>
          <w:sz w:val="21"/>
          <w:szCs w:val="21"/>
        </w:rPr>
        <w:t>formie opłacanego podatku,</w:t>
      </w:r>
    </w:p>
    <w:p w14:paraId="4C9EF04D" w14:textId="77777777" w:rsidR="00F725C5" w:rsidRPr="008E6DA7" w:rsidRDefault="00F725C5" w:rsidP="008E6DA7">
      <w:pPr>
        <w:pStyle w:val="NormalnyWeb"/>
        <w:numPr>
          <w:ilvl w:val="0"/>
          <w:numId w:val="29"/>
        </w:numPr>
        <w:shd w:val="clear" w:color="auto" w:fill="FFFFFF"/>
        <w:spacing w:before="0" w:beforeAutospacing="0" w:after="0" w:afterAutospacing="0" w:line="276" w:lineRule="auto"/>
        <w:ind w:left="0" w:firstLine="0"/>
        <w:jc w:val="both"/>
        <w:rPr>
          <w:rFonts w:ascii="Arial" w:hAnsi="Arial" w:cs="Arial"/>
          <w:sz w:val="21"/>
          <w:szCs w:val="21"/>
        </w:rPr>
      </w:pPr>
      <w:r w:rsidRPr="008E6DA7">
        <w:rPr>
          <w:rFonts w:ascii="Arial" w:hAnsi="Arial" w:cs="Arial"/>
          <w:sz w:val="21"/>
          <w:szCs w:val="21"/>
        </w:rPr>
        <w:t>wysokości przychodu,</w:t>
      </w:r>
    </w:p>
    <w:p w14:paraId="0875971D" w14:textId="77777777" w:rsidR="00F725C5" w:rsidRPr="008E6DA7" w:rsidRDefault="00F725C5" w:rsidP="008E6DA7">
      <w:pPr>
        <w:pStyle w:val="NormalnyWeb"/>
        <w:numPr>
          <w:ilvl w:val="0"/>
          <w:numId w:val="29"/>
        </w:numPr>
        <w:shd w:val="clear" w:color="auto" w:fill="FFFFFF"/>
        <w:spacing w:before="0" w:beforeAutospacing="0" w:after="0" w:afterAutospacing="0" w:line="276" w:lineRule="auto"/>
        <w:ind w:left="0" w:firstLine="0"/>
        <w:jc w:val="both"/>
        <w:rPr>
          <w:rFonts w:ascii="Arial" w:hAnsi="Arial" w:cs="Arial"/>
          <w:sz w:val="21"/>
          <w:szCs w:val="21"/>
        </w:rPr>
      </w:pPr>
      <w:r w:rsidRPr="008E6DA7">
        <w:rPr>
          <w:rFonts w:ascii="Arial" w:hAnsi="Arial" w:cs="Arial"/>
          <w:sz w:val="21"/>
          <w:szCs w:val="21"/>
        </w:rPr>
        <w:t>stawce podatku,</w:t>
      </w:r>
    </w:p>
    <w:p w14:paraId="42345999" w14:textId="7FF21F77" w:rsidR="001B51BE" w:rsidRPr="008E6DA7" w:rsidRDefault="00F725C5" w:rsidP="008E6DA7">
      <w:pPr>
        <w:pStyle w:val="NormalnyWeb"/>
        <w:numPr>
          <w:ilvl w:val="0"/>
          <w:numId w:val="29"/>
        </w:numPr>
        <w:shd w:val="clear" w:color="auto" w:fill="FFFFFF"/>
        <w:spacing w:before="0" w:beforeAutospacing="0" w:after="0" w:afterAutospacing="0" w:line="276" w:lineRule="auto"/>
        <w:ind w:left="0" w:firstLine="0"/>
        <w:jc w:val="both"/>
        <w:rPr>
          <w:rFonts w:ascii="Arial" w:hAnsi="Arial" w:cs="Arial"/>
          <w:sz w:val="21"/>
          <w:szCs w:val="21"/>
        </w:rPr>
      </w:pPr>
      <w:r w:rsidRPr="008E6DA7">
        <w:rPr>
          <w:rFonts w:ascii="Arial" w:hAnsi="Arial" w:cs="Arial"/>
          <w:sz w:val="21"/>
          <w:szCs w:val="21"/>
        </w:rPr>
        <w:t>wysokości opłaconego podatku.</w:t>
      </w:r>
    </w:p>
    <w:p w14:paraId="06AE10A5" w14:textId="77777777" w:rsidR="001B51BE" w:rsidRPr="008E6DA7" w:rsidRDefault="001B51BE" w:rsidP="008E6DA7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sz w:val="21"/>
          <w:szCs w:val="21"/>
        </w:rPr>
      </w:pPr>
    </w:p>
    <w:p w14:paraId="783FCF7C" w14:textId="60B6B6BA" w:rsidR="00253BBC" w:rsidRDefault="001B51BE" w:rsidP="008E6DA7">
      <w:pPr>
        <w:spacing w:after="0" w:line="276" w:lineRule="auto"/>
        <w:jc w:val="both"/>
        <w:rPr>
          <w:rFonts w:ascii="Arial" w:hAnsi="Arial" w:cs="Arial"/>
          <w:i/>
          <w:sz w:val="21"/>
          <w:szCs w:val="21"/>
        </w:rPr>
      </w:pPr>
      <w:r w:rsidRPr="008E6DA7">
        <w:rPr>
          <w:rFonts w:ascii="Arial" w:eastAsia="Times New Roman" w:hAnsi="Arial" w:cs="Arial"/>
          <w:b/>
          <w:i/>
          <w:sz w:val="21"/>
          <w:szCs w:val="21"/>
          <w:lang w:eastAsia="pl-PL"/>
        </w:rPr>
        <w:t xml:space="preserve">Średni miesięczny dochód netto członka rodziny  = </w:t>
      </w:r>
      <w:r w:rsidRPr="008E6DA7">
        <w:rPr>
          <w:rFonts w:ascii="Arial" w:hAnsi="Arial" w:cs="Arial"/>
          <w:b/>
          <w:i/>
          <w:sz w:val="21"/>
          <w:szCs w:val="21"/>
        </w:rPr>
        <w:t>1/12 dochodu ogłaszanego corocznie, w drodze obwieszczenia, przez ministra właściwego do spraw rodziny w Dzienniku Urzędowym Rzeczypospolitej Polskiej "Monitor Polski"</w:t>
      </w:r>
    </w:p>
    <w:p w14:paraId="5C8CDF33" w14:textId="77777777" w:rsidR="001E5457" w:rsidRPr="001E5457" w:rsidRDefault="001E5457" w:rsidP="008E6DA7">
      <w:pPr>
        <w:spacing w:after="0" w:line="276" w:lineRule="auto"/>
        <w:jc w:val="both"/>
        <w:rPr>
          <w:rFonts w:ascii="Arial" w:hAnsi="Arial" w:cs="Arial"/>
          <w:i/>
          <w:sz w:val="21"/>
          <w:szCs w:val="21"/>
        </w:rPr>
      </w:pPr>
    </w:p>
    <w:p w14:paraId="4EF03637" w14:textId="48762A41" w:rsidR="001F31F3" w:rsidRPr="008E6DA7" w:rsidRDefault="001F31F3" w:rsidP="00CD1EA9">
      <w:pPr>
        <w:spacing w:after="0" w:line="276" w:lineRule="auto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b/>
          <w:sz w:val="21"/>
          <w:szCs w:val="21"/>
          <w:lang w:eastAsia="pl-PL"/>
        </w:rPr>
        <w:t>Ad. C</w:t>
      </w:r>
    </w:p>
    <w:p w14:paraId="3755ABB4" w14:textId="45DCFFD9" w:rsidR="00D950C1" w:rsidRDefault="00D950C1" w:rsidP="00CD1EA9">
      <w:pPr>
        <w:spacing w:after="0" w:line="276" w:lineRule="auto"/>
        <w:rPr>
          <w:rFonts w:ascii="Arial" w:hAnsi="Arial" w:cs="Arial"/>
          <w:b/>
          <w:sz w:val="21"/>
          <w:szCs w:val="21"/>
        </w:rPr>
      </w:pPr>
      <w:r w:rsidRPr="008E6DA7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Dochód członka rodziny ucznia z tytułu </w:t>
      </w:r>
      <w:r w:rsidRPr="008E6DA7">
        <w:rPr>
          <w:rFonts w:ascii="Arial" w:hAnsi="Arial" w:cs="Arial"/>
          <w:b/>
          <w:sz w:val="21"/>
          <w:szCs w:val="21"/>
        </w:rPr>
        <w:t>prowadzenia gospodarstwa rolnego.</w:t>
      </w:r>
    </w:p>
    <w:p w14:paraId="4A500771" w14:textId="77777777" w:rsidR="00FE402D" w:rsidRPr="008E6DA7" w:rsidRDefault="00FE402D" w:rsidP="00CD1EA9">
      <w:pPr>
        <w:spacing w:after="0" w:line="276" w:lineRule="auto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14:paraId="68331851" w14:textId="2732BA07" w:rsidR="007A5DE5" w:rsidRDefault="001F31F3" w:rsidP="00CD1EA9">
      <w:pPr>
        <w:spacing w:after="0" w:line="276" w:lineRule="auto"/>
        <w:rPr>
          <w:rFonts w:ascii="Arial" w:hAnsi="Arial" w:cs="Arial"/>
          <w:sz w:val="21"/>
          <w:szCs w:val="21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>W przypadku ustalania dochodu z gospodarstwa rolnego, przyjmuje się, że z</w:t>
      </w:r>
      <w:r w:rsidR="00574E47" w:rsidRPr="008E6DA7">
        <w:rPr>
          <w:rFonts w:ascii="Arial" w:eastAsia="Times New Roman" w:hAnsi="Arial" w:cs="Arial"/>
          <w:sz w:val="21"/>
          <w:szCs w:val="21"/>
          <w:lang w:eastAsia="pl-PL"/>
        </w:rPr>
        <w:t>a</w:t>
      </w:r>
      <w:r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 </w:t>
      </w:r>
      <w:r w:rsidR="00574E47" w:rsidRPr="008E6DA7">
        <w:rPr>
          <w:rFonts w:ascii="Arial" w:eastAsia="Times New Roman" w:hAnsi="Arial" w:cs="Arial"/>
          <w:sz w:val="21"/>
          <w:szCs w:val="21"/>
          <w:lang w:eastAsia="pl-PL"/>
        </w:rPr>
        <w:t>„</w:t>
      </w:r>
      <w:r w:rsidRPr="008E6DA7">
        <w:rPr>
          <w:rFonts w:ascii="Arial" w:eastAsia="Times New Roman" w:hAnsi="Arial" w:cs="Arial"/>
          <w:sz w:val="21"/>
          <w:szCs w:val="21"/>
          <w:lang w:eastAsia="pl-PL"/>
        </w:rPr>
        <w:t>1 ha</w:t>
      </w:r>
      <w:r w:rsidR="00574E47" w:rsidRPr="008E6DA7">
        <w:rPr>
          <w:rFonts w:ascii="Arial" w:eastAsia="Times New Roman" w:hAnsi="Arial" w:cs="Arial"/>
          <w:sz w:val="21"/>
          <w:szCs w:val="21"/>
          <w:lang w:eastAsia="pl-PL"/>
        </w:rPr>
        <w:t>”</w:t>
      </w:r>
      <w:r w:rsidR="008424F5"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 gospodarstwa rolnego</w:t>
      </w:r>
      <w:r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 uzyskuje się dochód miesięczny w wysokości 1/12 dochodu ogłaszanego corocznie w</w:t>
      </w:r>
      <w:r w:rsidR="005F722F" w:rsidRPr="008E6DA7">
        <w:rPr>
          <w:rFonts w:ascii="Arial" w:eastAsia="Times New Roman" w:hAnsi="Arial" w:cs="Arial"/>
          <w:sz w:val="21"/>
          <w:szCs w:val="21"/>
          <w:lang w:eastAsia="pl-PL"/>
        </w:rPr>
        <w:t> </w:t>
      </w:r>
      <w:r w:rsidRPr="008E6DA7">
        <w:rPr>
          <w:rFonts w:ascii="Arial" w:eastAsia="Times New Roman" w:hAnsi="Arial" w:cs="Arial"/>
          <w:sz w:val="21"/>
          <w:szCs w:val="21"/>
          <w:lang w:eastAsia="pl-PL"/>
        </w:rPr>
        <w:t>drodze obwieszczenia przez Prezesa Głównego Urzędu Statystycznego</w:t>
      </w:r>
      <w:r w:rsidR="005F722F" w:rsidRPr="008E6DA7">
        <w:rPr>
          <w:rFonts w:ascii="Arial" w:hAnsi="Arial" w:cs="Arial"/>
          <w:sz w:val="21"/>
          <w:szCs w:val="21"/>
        </w:rPr>
        <w:t xml:space="preserve"> w terminie do dnia</w:t>
      </w:r>
      <w:r w:rsidR="001E5457">
        <w:rPr>
          <w:rFonts w:ascii="Arial" w:hAnsi="Arial" w:cs="Arial"/>
          <w:sz w:val="21"/>
          <w:szCs w:val="21"/>
        </w:rPr>
        <w:t xml:space="preserve"> </w:t>
      </w:r>
      <w:r w:rsidR="005F722F" w:rsidRPr="008E6DA7">
        <w:rPr>
          <w:rFonts w:ascii="Arial" w:hAnsi="Arial" w:cs="Arial"/>
          <w:sz w:val="21"/>
          <w:szCs w:val="21"/>
        </w:rPr>
        <w:t xml:space="preserve">1 października każdego roku.  </w:t>
      </w:r>
    </w:p>
    <w:p w14:paraId="736EF82B" w14:textId="5B19DB9A" w:rsidR="007A5DE5" w:rsidRDefault="00AC578F" w:rsidP="00CD1EA9">
      <w:pPr>
        <w:spacing w:after="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 naborze Wniosków stypendialnych na rok szkolny 2023/202</w:t>
      </w:r>
      <w:r w:rsidR="00F05CB8">
        <w:rPr>
          <w:rFonts w:ascii="Arial" w:hAnsi="Arial" w:cs="Arial"/>
          <w:sz w:val="21"/>
          <w:szCs w:val="21"/>
        </w:rPr>
        <w:t>4</w:t>
      </w:r>
      <w:r>
        <w:rPr>
          <w:rFonts w:ascii="Arial" w:hAnsi="Arial" w:cs="Arial"/>
          <w:sz w:val="21"/>
          <w:szCs w:val="21"/>
        </w:rPr>
        <w:t xml:space="preserve"> obowiązywać będzie dochód ogłoszony w 2023 r. </w:t>
      </w:r>
      <w:r w:rsidR="00F05CB8">
        <w:rPr>
          <w:rFonts w:ascii="Arial" w:hAnsi="Arial" w:cs="Arial"/>
          <w:sz w:val="21"/>
          <w:szCs w:val="21"/>
        </w:rPr>
        <w:t>z</w:t>
      </w:r>
      <w:r>
        <w:rPr>
          <w:rFonts w:ascii="Arial" w:hAnsi="Arial" w:cs="Arial"/>
          <w:sz w:val="21"/>
          <w:szCs w:val="21"/>
        </w:rPr>
        <w:t>a rok 2022 r.</w:t>
      </w:r>
    </w:p>
    <w:p w14:paraId="28B02BE0" w14:textId="4660C00D" w:rsidR="001300F3" w:rsidRPr="00CD1EA9" w:rsidRDefault="002D15C1" w:rsidP="00CD1EA9">
      <w:pPr>
        <w:spacing w:after="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 naborze Wniosków stypendialnych na rok szkolny 2024/2025 obowiązywać będzie dochód ogłoszony w 2024 r. za rok 2023 r.</w:t>
      </w:r>
    </w:p>
    <w:p w14:paraId="5D83877E" w14:textId="61E4114E" w:rsidR="001F31F3" w:rsidRPr="008E6DA7" w:rsidRDefault="001F31F3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>Jeżeli rodzina lub osoba ucząca się uzyskuje dochody z gospodarstwa rolnego oraz uzyskuje pozarolnicze dochody, dochody te sumuje się.</w:t>
      </w:r>
    </w:p>
    <w:p w14:paraId="19F1E6C2" w14:textId="39C3C3B9" w:rsidR="001F31F3" w:rsidRDefault="001F31F3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 xml:space="preserve">Ustalając dochód rodziny uzyskany z gospodarstwa rolnego, do powierzchni gospodarstwa stanowiącego podstawę wymiaru podatku rolnego </w:t>
      </w:r>
      <w:r w:rsidRPr="008E6DA7">
        <w:rPr>
          <w:rFonts w:ascii="Arial" w:eastAsia="Times New Roman" w:hAnsi="Arial" w:cs="Arial"/>
          <w:sz w:val="21"/>
          <w:szCs w:val="21"/>
          <w:u w:val="single"/>
          <w:lang w:eastAsia="pl-PL"/>
        </w:rPr>
        <w:t>wlicza się obszary rolne oddane w dzierżawę z</w:t>
      </w:r>
      <w:r w:rsidR="00380E6F" w:rsidRPr="008E6DA7">
        <w:rPr>
          <w:rFonts w:ascii="Arial" w:eastAsia="Times New Roman" w:hAnsi="Arial" w:cs="Arial"/>
          <w:sz w:val="21"/>
          <w:szCs w:val="21"/>
          <w:u w:val="single"/>
          <w:lang w:eastAsia="pl-PL"/>
        </w:rPr>
        <w:t> </w:t>
      </w:r>
      <w:r w:rsidRPr="008E6DA7">
        <w:rPr>
          <w:rFonts w:ascii="Arial" w:eastAsia="Times New Roman" w:hAnsi="Arial" w:cs="Arial"/>
          <w:sz w:val="21"/>
          <w:szCs w:val="21"/>
          <w:u w:val="single"/>
          <w:lang w:eastAsia="pl-PL"/>
        </w:rPr>
        <w:t>wyjątkiem</w:t>
      </w:r>
      <w:r w:rsidRPr="008E6DA7">
        <w:rPr>
          <w:rFonts w:ascii="Arial" w:eastAsia="Times New Roman" w:hAnsi="Arial" w:cs="Arial"/>
          <w:sz w:val="21"/>
          <w:szCs w:val="21"/>
          <w:lang w:eastAsia="pl-PL"/>
        </w:rPr>
        <w:t>:</w:t>
      </w:r>
    </w:p>
    <w:p w14:paraId="26386747" w14:textId="77777777" w:rsidR="00FE402D" w:rsidRPr="008E6DA7" w:rsidRDefault="00FE402D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</w:p>
    <w:p w14:paraId="702E6F39" w14:textId="0663B281" w:rsidR="001F31F3" w:rsidRPr="008E6DA7" w:rsidRDefault="001F31F3" w:rsidP="00CD1EA9">
      <w:pPr>
        <w:numPr>
          <w:ilvl w:val="0"/>
          <w:numId w:val="36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>oddanej w dzierżawę, na podstawie umowy dzierżawy zawartej stosownie do przepisów o</w:t>
      </w:r>
      <w:r w:rsidR="00FE402D">
        <w:rPr>
          <w:rFonts w:ascii="Arial" w:eastAsia="Times New Roman" w:hAnsi="Arial" w:cs="Arial"/>
          <w:sz w:val="21"/>
          <w:szCs w:val="21"/>
          <w:lang w:eastAsia="pl-PL"/>
        </w:rPr>
        <w:t> </w:t>
      </w:r>
      <w:r w:rsidRPr="008E6DA7">
        <w:rPr>
          <w:rFonts w:ascii="Arial" w:eastAsia="Times New Roman" w:hAnsi="Arial" w:cs="Arial"/>
          <w:sz w:val="21"/>
          <w:szCs w:val="21"/>
          <w:lang w:eastAsia="pl-PL"/>
        </w:rPr>
        <w:t>ubezpieczeniu społecznym rolników, części lub całości znajdującego się w posiadaniu rodziny gospodarstwa rolnego;</w:t>
      </w:r>
    </w:p>
    <w:p w14:paraId="406DDA3D" w14:textId="77777777" w:rsidR="001F31F3" w:rsidRPr="008E6DA7" w:rsidRDefault="001F31F3" w:rsidP="00CD1EA9">
      <w:pPr>
        <w:numPr>
          <w:ilvl w:val="0"/>
          <w:numId w:val="36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>gospodarstwa rolnego wniesionego do użytkowania przez rolniczą spółdzielnię produkcyjną;</w:t>
      </w:r>
    </w:p>
    <w:p w14:paraId="515A2BCD" w14:textId="25FD1656" w:rsidR="001F31F3" w:rsidRDefault="001F31F3" w:rsidP="00CD1EA9">
      <w:pPr>
        <w:numPr>
          <w:ilvl w:val="0"/>
          <w:numId w:val="36"/>
        </w:num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> gospodarstwa rolnego oddanego w dzierżawę w związku z pobieraniem renty określonej w przepisach o wspieraniu rozwoju obszarów wiejskich ze środków pochodzących z Sekcji Gwarancji Europejskiego Funduszu Orientacji i Gwarancji Rolnej oraz w przepisach o</w:t>
      </w:r>
      <w:r w:rsidR="00FE402D">
        <w:rPr>
          <w:rFonts w:ascii="Arial" w:eastAsia="Times New Roman" w:hAnsi="Arial" w:cs="Arial"/>
          <w:sz w:val="21"/>
          <w:szCs w:val="21"/>
          <w:lang w:eastAsia="pl-PL"/>
        </w:rPr>
        <w:t> </w:t>
      </w:r>
      <w:r w:rsidRPr="008E6DA7">
        <w:rPr>
          <w:rFonts w:ascii="Arial" w:eastAsia="Times New Roman" w:hAnsi="Arial" w:cs="Arial"/>
          <w:sz w:val="21"/>
          <w:szCs w:val="21"/>
          <w:lang w:eastAsia="pl-PL"/>
        </w:rPr>
        <w:t>wspieraniu rozwoju obszarów wiejskich z udziałem Środków Europejskiego Funduszu Rolnego na rzecz Rozwoju Obszarów Wiejskich.</w:t>
      </w:r>
    </w:p>
    <w:p w14:paraId="794E95D7" w14:textId="77777777" w:rsidR="00FE402D" w:rsidRPr="008E6DA7" w:rsidRDefault="00FE402D" w:rsidP="00CD1EA9">
      <w:pPr>
        <w:spacing w:after="0" w:line="276" w:lineRule="auto"/>
        <w:ind w:left="720"/>
        <w:rPr>
          <w:rFonts w:ascii="Arial" w:eastAsia="Times New Roman" w:hAnsi="Arial" w:cs="Arial"/>
          <w:sz w:val="21"/>
          <w:szCs w:val="21"/>
          <w:lang w:eastAsia="pl-PL"/>
        </w:rPr>
      </w:pPr>
    </w:p>
    <w:p w14:paraId="0B4F48EB" w14:textId="1BBB5DC8" w:rsidR="001F31F3" w:rsidRPr="008E6DA7" w:rsidRDefault="001F31F3" w:rsidP="00CD1EA9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sz w:val="21"/>
          <w:szCs w:val="21"/>
          <w:lang w:eastAsia="pl-PL"/>
        </w:rPr>
        <w:t>Ustalając dochód rodziny uzyskany przez dzierżawcę gospodarstwa rolnego oddanego w</w:t>
      </w:r>
      <w:r w:rsidR="00FE402D">
        <w:rPr>
          <w:rFonts w:ascii="Arial" w:eastAsia="Times New Roman" w:hAnsi="Arial" w:cs="Arial"/>
          <w:sz w:val="21"/>
          <w:szCs w:val="21"/>
          <w:lang w:eastAsia="pl-PL"/>
        </w:rPr>
        <w:t> </w:t>
      </w:r>
      <w:r w:rsidRPr="008E6DA7">
        <w:rPr>
          <w:rFonts w:ascii="Arial" w:eastAsia="Times New Roman" w:hAnsi="Arial" w:cs="Arial"/>
          <w:sz w:val="21"/>
          <w:szCs w:val="21"/>
          <w:lang w:eastAsia="pl-PL"/>
        </w:rPr>
        <w:t>dzierżawę na powyżej wymienionych zasadach, dochód uzyskany z gospodarstwa rolnego pomniejsza się o zapłacony czynsz z tytułu dzierżawy. Natomiast ustalając dochód rodziny uzyskany z wydzierżawionego od Agencji Nieruchomości Rolnych gospodarstwa rolnego, dochód uzyskany z gospodarstwa rolnego pomniejsza się o zapłacony czynsz z tytułu dzierżawy.</w:t>
      </w:r>
    </w:p>
    <w:p w14:paraId="50FA17F3" w14:textId="77777777" w:rsidR="001F31F3" w:rsidRPr="008E6DA7" w:rsidRDefault="001F31F3" w:rsidP="00CD1EA9">
      <w:pPr>
        <w:spacing w:after="0" w:line="276" w:lineRule="auto"/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</w:pPr>
    </w:p>
    <w:p w14:paraId="25759899" w14:textId="1BC2BE9E" w:rsidR="001F31F3" w:rsidRPr="00EA5B65" w:rsidRDefault="001F31F3" w:rsidP="00CD1EA9">
      <w:pPr>
        <w:spacing w:after="0" w:line="276" w:lineRule="auto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EA5B65">
        <w:rPr>
          <w:rFonts w:ascii="Arial" w:eastAsia="Times New Roman" w:hAnsi="Arial" w:cs="Arial"/>
          <w:b/>
          <w:bCs/>
          <w:sz w:val="21"/>
          <w:szCs w:val="21"/>
          <w:lang w:eastAsia="pl-PL"/>
        </w:rPr>
        <w:t>Średni miesięczny dochód z gospodarstwa rolnego</w:t>
      </w:r>
      <w:r w:rsidRPr="00EA5B65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= liczba ha przeliczeniowych * </w:t>
      </w:r>
      <w:r w:rsidR="00D950C1" w:rsidRPr="00EA5B65">
        <w:rPr>
          <w:rFonts w:ascii="Arial" w:eastAsia="Times New Roman" w:hAnsi="Arial" w:cs="Arial"/>
          <w:b/>
          <w:sz w:val="21"/>
          <w:szCs w:val="21"/>
          <w:lang w:eastAsia="pl-PL"/>
        </w:rPr>
        <w:t>……..</w:t>
      </w:r>
      <w:r w:rsidRPr="00EA5B65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zł/ 12 m-</w:t>
      </w:r>
      <w:proofErr w:type="spellStart"/>
      <w:r w:rsidRPr="00EA5B65">
        <w:rPr>
          <w:rFonts w:ascii="Arial" w:eastAsia="Times New Roman" w:hAnsi="Arial" w:cs="Arial"/>
          <w:b/>
          <w:sz w:val="21"/>
          <w:szCs w:val="21"/>
          <w:lang w:eastAsia="pl-PL"/>
        </w:rPr>
        <w:t>cy</w:t>
      </w:r>
      <w:proofErr w:type="spellEnd"/>
    </w:p>
    <w:p w14:paraId="19176215" w14:textId="311A7953" w:rsidR="00070823" w:rsidRDefault="00070823" w:rsidP="00CD1EA9">
      <w:pPr>
        <w:spacing w:after="0" w:line="276" w:lineRule="auto"/>
        <w:rPr>
          <w:rFonts w:ascii="Arial" w:eastAsia="Times New Roman" w:hAnsi="Arial" w:cs="Arial"/>
          <w:b/>
          <w:i/>
          <w:sz w:val="21"/>
          <w:szCs w:val="21"/>
          <w:lang w:eastAsia="pl-PL"/>
        </w:rPr>
      </w:pPr>
    </w:p>
    <w:p w14:paraId="5FAD39BF" w14:textId="725CEC01" w:rsidR="00070823" w:rsidRPr="00EA5B65" w:rsidRDefault="00070823" w:rsidP="00CD1EA9">
      <w:pPr>
        <w:spacing w:after="0" w:line="276" w:lineRule="auto"/>
        <w:rPr>
          <w:rFonts w:ascii="Arial" w:eastAsia="Times New Roman" w:hAnsi="Arial" w:cs="Arial"/>
          <w:b/>
          <w:sz w:val="21"/>
          <w:szCs w:val="21"/>
          <w:lang w:eastAsia="pl-PL"/>
        </w:rPr>
      </w:pPr>
      <w:r>
        <w:rPr>
          <w:rFonts w:ascii="Arial" w:eastAsia="Times New Roman" w:hAnsi="Arial" w:cs="Arial"/>
          <w:b/>
          <w:sz w:val="21"/>
          <w:szCs w:val="21"/>
          <w:lang w:eastAsia="pl-PL"/>
        </w:rPr>
        <w:t>*</w:t>
      </w:r>
      <w:r w:rsidRPr="00070823">
        <w:rPr>
          <w:rFonts w:ascii="Arial" w:eastAsia="Times New Roman" w:hAnsi="Arial" w:cs="Arial"/>
          <w:b/>
          <w:sz w:val="21"/>
          <w:szCs w:val="21"/>
          <w:lang w:eastAsia="pl-PL"/>
        </w:rPr>
        <w:t>Kwota dochodu ogłaszanego corocznie w drodze obwieszczenia przez Prezesa Głównego Urzędu Statystycznego w terminie do dnia 1 października każdego roku.</w:t>
      </w:r>
    </w:p>
    <w:p w14:paraId="5681EE5B" w14:textId="77777777" w:rsidR="001F31F3" w:rsidRPr="008E6DA7" w:rsidRDefault="001F31F3" w:rsidP="008E6DA7">
      <w:pPr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14:paraId="4E429D8D" w14:textId="6AA075DE" w:rsidR="001B51BE" w:rsidRPr="008E6DA7" w:rsidRDefault="001B51BE" w:rsidP="00CD1EA9">
      <w:pPr>
        <w:spacing w:after="0" w:line="276" w:lineRule="auto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Ad. </w:t>
      </w:r>
      <w:r w:rsidR="001F31F3" w:rsidRPr="008E6DA7">
        <w:rPr>
          <w:rFonts w:ascii="Arial" w:eastAsia="Times New Roman" w:hAnsi="Arial" w:cs="Arial"/>
          <w:b/>
          <w:sz w:val="21"/>
          <w:szCs w:val="21"/>
          <w:lang w:eastAsia="pl-PL"/>
        </w:rPr>
        <w:t>D</w:t>
      </w:r>
      <w:r w:rsidRPr="008E6DA7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</w:t>
      </w:r>
    </w:p>
    <w:p w14:paraId="01816797" w14:textId="34CF3219" w:rsidR="00F725C5" w:rsidRPr="008E6DA7" w:rsidRDefault="00F725C5" w:rsidP="00CD1EA9">
      <w:pPr>
        <w:spacing w:after="0" w:line="276" w:lineRule="auto"/>
        <w:rPr>
          <w:rFonts w:ascii="Arial" w:eastAsia="Times New Roman" w:hAnsi="Arial" w:cs="Arial"/>
          <w:b/>
          <w:color w:val="000000" w:themeColor="text1"/>
          <w:sz w:val="21"/>
          <w:szCs w:val="21"/>
          <w:u w:val="single"/>
          <w:lang w:eastAsia="pl-PL"/>
        </w:rPr>
      </w:pPr>
      <w:r w:rsidRPr="008E6DA7">
        <w:rPr>
          <w:rFonts w:ascii="Arial" w:eastAsia="Times New Roman" w:hAnsi="Arial" w:cs="Arial"/>
          <w:b/>
          <w:color w:val="000000" w:themeColor="text1"/>
          <w:sz w:val="21"/>
          <w:szCs w:val="21"/>
          <w:u w:val="single"/>
          <w:lang w:eastAsia="pl-PL"/>
        </w:rPr>
        <w:t xml:space="preserve">Inne dochody </w:t>
      </w:r>
      <w:r w:rsidRPr="008E6DA7">
        <w:rPr>
          <w:rFonts w:ascii="Arial" w:eastAsia="Times New Roman" w:hAnsi="Arial" w:cs="Arial"/>
          <w:b/>
          <w:bCs/>
          <w:color w:val="000000" w:themeColor="text1"/>
          <w:sz w:val="21"/>
          <w:szCs w:val="21"/>
          <w:u w:val="single"/>
          <w:lang w:eastAsia="pl-PL"/>
        </w:rPr>
        <w:t>członka rodziny ucznia</w:t>
      </w:r>
      <w:r w:rsidR="00E603E4">
        <w:rPr>
          <w:rFonts w:ascii="Arial" w:eastAsia="Times New Roman" w:hAnsi="Arial" w:cs="Arial"/>
          <w:b/>
          <w:bCs/>
          <w:color w:val="000000" w:themeColor="text1"/>
          <w:sz w:val="21"/>
          <w:szCs w:val="21"/>
          <w:u w:val="single"/>
          <w:lang w:eastAsia="pl-PL"/>
        </w:rPr>
        <w:t>,</w:t>
      </w:r>
      <w:r w:rsidRPr="008E6DA7">
        <w:rPr>
          <w:rFonts w:ascii="Arial" w:eastAsia="Times New Roman" w:hAnsi="Arial" w:cs="Arial"/>
          <w:b/>
          <w:color w:val="000000" w:themeColor="text1"/>
          <w:sz w:val="21"/>
          <w:szCs w:val="21"/>
          <w:u w:val="single"/>
          <w:lang w:eastAsia="pl-PL"/>
        </w:rPr>
        <w:t xml:space="preserve"> niepodlegające opodatkowaniu na podstawie przepisów o podatku dochodowym od osób fizycznych, w tym: </w:t>
      </w:r>
    </w:p>
    <w:p w14:paraId="2E73DA24" w14:textId="77777777" w:rsidR="001F31F3" w:rsidRPr="008E6DA7" w:rsidRDefault="001F31F3" w:rsidP="00CD1EA9">
      <w:pPr>
        <w:spacing w:after="0" w:line="276" w:lineRule="auto"/>
        <w:rPr>
          <w:rFonts w:ascii="Arial" w:eastAsia="Times New Roman" w:hAnsi="Arial" w:cs="Arial"/>
          <w:b/>
          <w:color w:val="000000" w:themeColor="text1"/>
          <w:sz w:val="21"/>
          <w:szCs w:val="21"/>
          <w:lang w:eastAsia="pl-PL"/>
        </w:rPr>
      </w:pPr>
    </w:p>
    <w:p w14:paraId="5C6FAFBF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renty określone w </w:t>
      </w:r>
      <w:hyperlink r:id="rId12" w:anchor="/search-hypertext/17066846_art(3)_4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zaopatrzeniu inwalidów wojennych i wojskowych oraz ich rodzin,</w:t>
      </w:r>
    </w:p>
    <w:p w14:paraId="43B60C74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renty wypłacone osobom represjonowanym i członkom ich rodzin, przyznane na zasadach określonych w </w:t>
      </w:r>
      <w:hyperlink r:id="rId13" w:anchor="/search-hypertext/17066846_art(3)_5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zaopatrzeniu inwalidów wojennych i wojskowych oraz ich rodzin,</w:t>
      </w:r>
    </w:p>
    <w:p w14:paraId="3A0889D2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świadczenia pieniężne, dodatek kompensacyjny oraz ryczałt energetyczny określone w </w:t>
      </w:r>
      <w:hyperlink r:id="rId14" w:anchor="/search-hypertext/17066846_art(3)_6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świadczeniu pieniężnym i uprawnieniach przysługujących żołnierzom zastępczej służby wojskowej przymusowo zatrudnianym w kopalniach węgla, kamieniołomach, zakładach rud uranu i batalionach budowlanych,</w:t>
      </w:r>
    </w:p>
    <w:p w14:paraId="749C024C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dodatek kombatancki, ryczałt energetyczny i dodatek kompensacyjny określone 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br/>
        <w:t xml:space="preserve">w </w:t>
      </w:r>
      <w:hyperlink r:id="rId15" w:anchor="/search-hypertext/17066846_art(3)_7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kombatantach oraz niektórych osobach będących ofiarami represji wojennych i okresu powojennego,</w:t>
      </w:r>
    </w:p>
    <w:p w14:paraId="2011029D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świadczenie pieniężne określone w </w:t>
      </w:r>
      <w:hyperlink r:id="rId16" w:anchor="/search-hypertext/17066846_art(3)_8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świadczeniu pieniężnym przysługującym osobom deportowanym do pracy przymusowej oraz osadzonym w obozach pracy przez III Rzeszę Niemiecką lub Związek Socjalistycznych Republik Radzieckich,</w:t>
      </w:r>
    </w:p>
    <w:p w14:paraId="479E152E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ryczałt energetyczny, emerytury i renty otrzymywane przez osoby, które utraciły wzrok w wyniku działań wojennych w latach 1939-1945 lub eksplozji pozostałych po tej wojnie niewypałów i niewybuchów,</w:t>
      </w:r>
    </w:p>
    <w:p w14:paraId="169F5EE1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renty inwalidzkie z tytułu inwalidztwa wojennego, kwoty zaopatrzenia otrzymywane przez ofiary wojny oraz członków ich rodzin, renty wypadkowe osób, których inwalidztwo powstało w związku z przymusowym pobytem na robotach w III Rzeszy Niemieckiej w latach 1939-1945, otrzymywane z zagranicy,</w:t>
      </w:r>
    </w:p>
    <w:p w14:paraId="7B07970E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zasiłki chorobowe określone w </w:t>
      </w:r>
      <w:hyperlink r:id="rId17" w:anchor="/search-hypertext/17066846_art(3)_9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ubezpieczeniu społecznym rolników oraz 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br/>
        <w:t xml:space="preserve">w </w:t>
      </w:r>
      <w:hyperlink r:id="rId18" w:anchor="/search-hypertext/17066846_art(3)_10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systemie ubezpieczeń społecznych,</w:t>
      </w:r>
    </w:p>
    <w:p w14:paraId="6D3AF290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środki bezzwrotnej pomocy zagranicznej otrzymywane od rządów państw obcych, organizacji międzynarodowych lub międzynarodowych instytucji finansowych, pochodzące ze środków bezzwrotnej pomocy przyznanych na podstawie jednostronnej deklaracji lub umów zawartych z tymi państwami, organizacjami lub instytucjami przez Radę Ministrów, właściwego ministra lub agencje rządowe, w tym również w przypadkach, gdy przekazanie tych środków jest dokonywane za pośrednictwem podmiotu upoważnionego do rozdzielania środków bezzwrotnej pomocy zagranicznej na rzecz podmiotów, którym służyć ma ta pomoc,</w:t>
      </w:r>
    </w:p>
    <w:p w14:paraId="09786F88" w14:textId="5C78B920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należności ze stosunku pracy lub z tytułu stypendium osób fizycznych mających miejsce zamieszkania na terytorium Rzeczypospolitej Polskiej, przebywających czasowo za granicą - w wysokości odpowiadającej równowartości diet z tytułu podróży służbowej poza granicami kraju ustalonych dla pracowników zatrudnionych w państwowych lub samorządowych jednostkach sfery budżetowej na podstawie </w:t>
      </w:r>
      <w:hyperlink r:id="rId19" w:anchor="/document/16789274?cm=DOCUMENT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ustawy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z dnia 26 czerwca 1974 r. - Kodeks pracy (Dz. U. z 20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22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r. poz. 1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510 z </w:t>
      </w:r>
      <w:proofErr w:type="spellStart"/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późn</w:t>
      </w:r>
      <w:proofErr w:type="spellEnd"/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. zm.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),</w:t>
      </w:r>
    </w:p>
    <w:p w14:paraId="6C5B7990" w14:textId="311926C8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należności pieniężne wypłacone policjantom, żołnierzom, celnikom i pracownikom jednostek wojskowych i jednostek policyjnych użytych poza granicami państwa w celu udziału w</w:t>
      </w:r>
      <w:r w:rsidR="001F31F3"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 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konflikcie zbrojnym lub wzmocnienia sił państwa albo państw sojuszniczych, misji pokojowej, akcji zapobieżenia aktom terroryzmu lub ich skutkom, a także należności pieniężne wypłacone żołnierzom, policjantom, celnikom i pracownikom pełniącym funkcje obserwatorów w misjach pokojowych organizacji międzynarodowych i sił wielonarodowych,</w:t>
      </w:r>
    </w:p>
    <w:p w14:paraId="0C537C42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należności pieniężne ze stosunku służbowego otrzymywane w czasie służby kandydackiej przez funkcjonariuszy Policji, Państwowej Straży Pożarnej, Straży Granicznej, Biura Ochrony Rządu i Służby Więziennej, obliczone za okres, w którym osoby te uzyskały dochód,</w:t>
      </w:r>
    </w:p>
    <w:p w14:paraId="79D295AA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dochody członków rolniczych spółdzielni produkcyjnych z tytułu członkostwa w rolniczej spółdzielni produkcyjnej, pomniejszone o składki na ubezpieczenia społeczne,</w:t>
      </w:r>
    </w:p>
    <w:p w14:paraId="1EC4829C" w14:textId="517C5F94" w:rsidR="00F725C5" w:rsidRPr="008E6DA7" w:rsidRDefault="00E46334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uzyskane </w:t>
      </w:r>
      <w:r w:rsidR="00F725C5"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alimenty na rzecz dzieci,</w:t>
      </w:r>
    </w:p>
    <w:p w14:paraId="73D36B38" w14:textId="1AD7F36E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stypendia doktoranckie przyznane na podstawie art. 209 ust. 1 i 7 ustawy z dnia 20 lipca 2018 r. – Prawo o szkolnictwie wyższym i nauce ( Dz. U. 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z 2023 r. 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poz. 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742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, z </w:t>
      </w:r>
      <w:proofErr w:type="spellStart"/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późn</w:t>
      </w:r>
      <w:proofErr w:type="spellEnd"/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. zm.), stypendia sportowe przyznane na podstawie ustawy z dnia 25 czerwca 2010 r. o sporcie (Dz. U. z 20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22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r. poz. 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1599 z </w:t>
      </w:r>
      <w:proofErr w:type="spellStart"/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późn</w:t>
      </w:r>
      <w:proofErr w:type="spellEnd"/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. Zm.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) oraz inne stypendia o charakterze socjalnym przyznane uczniom lub studentom,</w:t>
      </w:r>
    </w:p>
    <w:p w14:paraId="10C5274D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kwoty diet nieopodatkowane podatkiem dochodowym od osób fizycznych, otrzymywane przez osoby wykonujące czynności związane z pełnieniem obowiązków społecznych 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br/>
        <w:t>i obywatelskich,</w:t>
      </w:r>
    </w:p>
    <w:p w14:paraId="7681746F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należności pieniężne otrzymywane z tytułu wynajmu pokoi gościnnych w budynkach mieszkalnych położonych na terenach wiejskich w gospodarstwie rolnym osobom przebywającym na wypoczynku oraz uzyskane z tytułu wyżywienia tych osób,</w:t>
      </w:r>
    </w:p>
    <w:p w14:paraId="5F5CC0C1" w14:textId="18787A6E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dodatki za tajne nauczanie określone w </w:t>
      </w:r>
      <w:hyperlink r:id="rId20" w:anchor="/document/16790821?cm=DOCUMENT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ustawie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z dnia 26 stycznia 1982 r. - Karta Nauczyciela (Dz. U. z 20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23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r. poz. 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984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),</w:t>
      </w:r>
    </w:p>
    <w:p w14:paraId="045BA4D4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dochody uzyskane z działalności gospodarczej prowadzonej na podstawie zezwolenia na terenie specjalnej strefy ekonomicznej określonej w </w:t>
      </w:r>
      <w:hyperlink r:id="rId21" w:anchor="/search-hypertext/17066846_art(3)_13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specjalnych strefach ekonomicznych,</w:t>
      </w:r>
    </w:p>
    <w:p w14:paraId="4ACEFE08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ekwiwalenty pieniężne za deputaty węglowe określone w </w:t>
      </w:r>
      <w:hyperlink r:id="rId22" w:anchor="/search-hypertext/17066846_art(3)_14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komercjalizacji, restrukturyzacji i prywatyzacji przedsiębiorstwa państwowego "Polskie Koleje Państwowe",</w:t>
      </w:r>
    </w:p>
    <w:p w14:paraId="01F44869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ekwiwalenty z tytułu prawa do bezpłatnego węgla określone w przepisach o restrukturyzacji górnictwa węgla kamiennego w latach 2003-2006,</w:t>
      </w:r>
    </w:p>
    <w:p w14:paraId="138A8CE9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świadczenia określone w </w:t>
      </w:r>
      <w:hyperlink r:id="rId23" w:anchor="/search-hypertext/17066846_art(3)_16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wykonywaniu mandatu posła i senatora,</w:t>
      </w:r>
    </w:p>
    <w:p w14:paraId="454C72EE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dochody uzyskane z gospodarstwa rolnego,</w:t>
      </w:r>
    </w:p>
    <w:p w14:paraId="20E1EC5B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dochody uzyskiwane za granicą Rzeczypospolitej Polskiej, pomniejszone odpowiednio 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br/>
        <w:t>o zapłacone za granicą Rzeczypospolitej Polskiej: podatek dochodowy oraz składki na obowiązkowe ubezpieczenie społeczne i obowiązkowe ubezpieczenie zdrowotne,</w:t>
      </w:r>
    </w:p>
    <w:p w14:paraId="16351503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renty określone w </w:t>
      </w:r>
      <w:hyperlink r:id="rId24" w:anchor="/search-hypertext/17066846_art(3)_32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wspieraniu rozwoju obszarów wiejskich ze środków pochodzących z Sekcji Gwarancji Europejskiego Funduszu Orientacji i Gwarancji Rolnej oraz w </w:t>
      </w:r>
      <w:hyperlink r:id="rId25" w:anchor="/search-hypertext/17066846_art(3)_34?pit=2018-07-05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przepisach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o wspieraniu rozwoju obszarów wiejskich z udziałem środków Europejskiego Funduszu Rolnego na rzecz Rozwoju Obszarów Wiejskich,</w:t>
      </w:r>
    </w:p>
    <w:p w14:paraId="0D73BF2D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zaliczkę alimentacyjną określoną w przepisach o postępowaniu wobec dłużników alimentacyjnych oraz zaliczce alimentacyjnej,</w:t>
      </w:r>
    </w:p>
    <w:p w14:paraId="2C79E5D5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świadczenia pieniężne wypłacane w przypadku bezskuteczności egzekucji alimentów,</w:t>
      </w:r>
    </w:p>
    <w:p w14:paraId="5B72F6F7" w14:textId="57909A3B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pomoc materialną o charakterze socjalnym określoną w </w:t>
      </w:r>
      <w:hyperlink r:id="rId26" w:anchor="/document/16794386?unitId=art(90(c))ust(2)&amp;cm=DOCUMENT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art. 90c ust. 2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ustawy z dnia 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br/>
        <w:t>7 września 1991 r. o systemie oświaty (Dz. U. z 20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22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r. poz. 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2230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) oraz świadczenia, o których mowa w art. 86 ust. 1 pkt. 1-3 i 5 oraz art. 212 ustawy z dnia 20 lipca 2018 r. – Prawo o szkolnictwie wyższym i nauce, </w:t>
      </w:r>
    </w:p>
    <w:p w14:paraId="647952B8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kwoty otrzymane na podstawie </w:t>
      </w:r>
      <w:hyperlink r:id="rId27" w:anchor="/document/16794311?unitId=art(27(f))ust(8)&amp;cm=DOCUMENT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art. 27f ust. 8-10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ustawy z dnia 26 lipca 1991 r. o podatku dochodowym od osób fizycznych,</w:t>
      </w:r>
    </w:p>
    <w:p w14:paraId="1D6759C0" w14:textId="0C1C0FB8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świadczenie pieniężne określone w </w:t>
      </w:r>
      <w:hyperlink r:id="rId28" w:anchor="/document/18196005?cm=DOCUMENT" w:history="1">
        <w:r w:rsidRPr="008E6DA7">
          <w:rPr>
            <w:rFonts w:ascii="Arial" w:eastAsia="Times New Roman" w:hAnsi="Arial" w:cs="Arial"/>
            <w:color w:val="000000" w:themeColor="text1"/>
            <w:sz w:val="21"/>
            <w:szCs w:val="21"/>
            <w:u w:val="single"/>
            <w:lang w:eastAsia="pl-PL"/>
          </w:rPr>
          <w:t>ustawie</w:t>
        </w:r>
      </w:hyperlink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z dnia 20 marca 2015 r. 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br/>
        <w:t>o działaczach opozycji antykomunistycznej oraz osobach represjonowanych z powodów politycznych (Dz. U. z 20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23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 r. poz.</w:t>
      </w:r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388 z </w:t>
      </w:r>
      <w:proofErr w:type="spellStart"/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późn</w:t>
      </w:r>
      <w:proofErr w:type="spellEnd"/>
      <w:r w:rsidR="009574AC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. zm.</w:t>
      </w: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),</w:t>
      </w:r>
    </w:p>
    <w:p w14:paraId="20EAECB9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świadczenie rodzicielskie,</w:t>
      </w:r>
    </w:p>
    <w:p w14:paraId="6F88441B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zasiłek macierzyński, o którym mowa w przepisach o ubezpieczeniu społecznym rolników,</w:t>
      </w:r>
    </w:p>
    <w:p w14:paraId="59A9A3E9" w14:textId="77777777" w:rsidR="00F725C5" w:rsidRPr="008E6DA7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stypendia dla bezrobotnych finansowane ze środków Unii Europejskiej lub Funduszu Pracy, niezależnie od podmiotu , który je wypłaca,</w:t>
      </w:r>
    </w:p>
    <w:p w14:paraId="7154B88A" w14:textId="76DC1186" w:rsidR="00CD1EA9" w:rsidRDefault="00F725C5" w:rsidP="00CD1EA9">
      <w:pPr>
        <w:pStyle w:val="Akapitzlist"/>
        <w:numPr>
          <w:ilvl w:val="0"/>
          <w:numId w:val="27"/>
        </w:numPr>
        <w:spacing w:after="0" w:line="276" w:lineRule="auto"/>
        <w:ind w:left="426" w:hanging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  <w:r w:rsidRPr="008E6DA7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przychody wolne od podatku dochodowego na podstawie art. 21 ust.1 pkt 148 ustawy z dnia 26 lipca 1991 r. o podatku dochodowym od osób fizycznych, pomniejszone o składki na ubezpieczenia społeczne oraz składki na ubezpieczenia zdrowotne</w:t>
      </w:r>
      <w:r w:rsidR="00CD1EA9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>.</w:t>
      </w:r>
    </w:p>
    <w:p w14:paraId="73994A45" w14:textId="77777777" w:rsidR="00CD1EA9" w:rsidRPr="00CD1EA9" w:rsidRDefault="00CD1EA9" w:rsidP="00CD1EA9">
      <w:pPr>
        <w:pStyle w:val="Akapitzlist"/>
        <w:spacing w:after="0" w:line="276" w:lineRule="auto"/>
        <w:ind w:left="426"/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</w:pPr>
    </w:p>
    <w:p w14:paraId="462FD79F" w14:textId="5C862C87" w:rsidR="00F725C5" w:rsidRPr="008E6DA7" w:rsidRDefault="00F725C5" w:rsidP="00CD1EA9">
      <w:pPr>
        <w:spacing w:after="0" w:line="276" w:lineRule="auto"/>
        <w:rPr>
          <w:rFonts w:ascii="Arial" w:hAnsi="Arial" w:cs="Arial"/>
          <w:b/>
          <w:i/>
          <w:sz w:val="21"/>
          <w:szCs w:val="21"/>
        </w:rPr>
      </w:pPr>
      <w:r w:rsidRPr="008E6DA7">
        <w:rPr>
          <w:rFonts w:ascii="Arial" w:hAnsi="Arial" w:cs="Arial"/>
          <w:b/>
          <w:i/>
          <w:sz w:val="21"/>
          <w:szCs w:val="21"/>
        </w:rPr>
        <w:t>Roczny dochód członka rodziny niepodlegający opodatkowaniu/12 miesięcy =</w:t>
      </w:r>
      <w:r w:rsidRPr="008E6DA7">
        <w:rPr>
          <w:rFonts w:ascii="Arial" w:eastAsia="Times New Roman" w:hAnsi="Arial" w:cs="Arial"/>
          <w:b/>
          <w:i/>
          <w:sz w:val="21"/>
          <w:szCs w:val="21"/>
          <w:lang w:eastAsia="pl-PL"/>
        </w:rPr>
        <w:t xml:space="preserve"> średni miesięczny dochód </w:t>
      </w:r>
      <w:r w:rsidRPr="008E6DA7">
        <w:rPr>
          <w:rFonts w:ascii="Arial" w:hAnsi="Arial" w:cs="Arial"/>
          <w:b/>
          <w:i/>
          <w:sz w:val="21"/>
          <w:szCs w:val="21"/>
        </w:rPr>
        <w:t>niepodlegający opodatkowaniu</w:t>
      </w:r>
      <w:r w:rsidRPr="008E6DA7">
        <w:rPr>
          <w:rFonts w:ascii="Arial" w:eastAsia="Times New Roman" w:hAnsi="Arial" w:cs="Arial"/>
          <w:b/>
          <w:i/>
          <w:sz w:val="21"/>
          <w:szCs w:val="21"/>
          <w:lang w:eastAsia="pl-PL"/>
        </w:rPr>
        <w:t xml:space="preserve"> członka rodziny</w:t>
      </w:r>
    </w:p>
    <w:p w14:paraId="07E5A6A7" w14:textId="77777777" w:rsidR="001F31F3" w:rsidRPr="008E6DA7" w:rsidRDefault="001F31F3" w:rsidP="00CD1EA9">
      <w:pPr>
        <w:spacing w:after="0" w:line="276" w:lineRule="auto"/>
        <w:ind w:left="426"/>
        <w:rPr>
          <w:rFonts w:ascii="Arial" w:eastAsia="Times New Roman" w:hAnsi="Arial" w:cs="Arial"/>
          <w:sz w:val="21"/>
          <w:szCs w:val="21"/>
          <w:lang w:eastAsia="pl-PL"/>
        </w:rPr>
      </w:pPr>
    </w:p>
    <w:p w14:paraId="7F558053" w14:textId="2208867C" w:rsidR="00F725C5" w:rsidRPr="005B18FF" w:rsidRDefault="00F725C5" w:rsidP="00CD1EA9">
      <w:pPr>
        <w:spacing w:after="0" w:line="276" w:lineRule="auto"/>
        <w:ind w:left="284"/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</w:pPr>
      <w:r w:rsidRPr="005B18FF"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  <w:t>Średni miesięczny dochód netto członka rodziny =A+B+C</w:t>
      </w:r>
      <w:r w:rsidR="00571A3A" w:rsidRPr="005B18FF"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  <w:t>+D</w:t>
      </w:r>
    </w:p>
    <w:p w14:paraId="27BEEEF0" w14:textId="029B0E0C" w:rsidR="00F725C5" w:rsidRPr="008E6DA7" w:rsidRDefault="00F725C5" w:rsidP="008E6DA7">
      <w:pPr>
        <w:spacing w:after="0" w:line="276" w:lineRule="auto"/>
        <w:ind w:left="284"/>
        <w:rPr>
          <w:rFonts w:ascii="Arial" w:eastAsia="Times New Roman" w:hAnsi="Arial" w:cs="Arial"/>
          <w:b/>
          <w:bCs/>
          <w:sz w:val="21"/>
          <w:szCs w:val="21"/>
          <w:lang w:eastAsia="pl-PL"/>
        </w:rPr>
      </w:pPr>
    </w:p>
    <w:p w14:paraId="72A2CBEA" w14:textId="77777777" w:rsidR="00D87C29" w:rsidRPr="00DC2D62" w:rsidRDefault="00D87C29" w:rsidP="00D849B7">
      <w:pPr>
        <w:spacing w:after="0" w:line="360" w:lineRule="auto"/>
        <w:rPr>
          <w:rFonts w:ascii="Arial" w:hAnsi="Arial" w:cs="Arial"/>
          <w:b/>
          <w:sz w:val="24"/>
          <w:szCs w:val="24"/>
          <w:u w:val="single"/>
        </w:rPr>
      </w:pPr>
    </w:p>
    <w:sectPr w:rsidR="00D87C29" w:rsidRPr="00DC2D62">
      <w:headerReference w:type="default" r:id="rId29"/>
      <w:footerReference w:type="default" r:id="rId3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9A9D30" w14:textId="77777777" w:rsidR="00995F36" w:rsidRDefault="00995F36" w:rsidP="000F0EEA">
      <w:pPr>
        <w:spacing w:after="0" w:line="240" w:lineRule="auto"/>
      </w:pPr>
      <w:r>
        <w:separator/>
      </w:r>
    </w:p>
  </w:endnote>
  <w:endnote w:type="continuationSeparator" w:id="0">
    <w:p w14:paraId="1FF0B23A" w14:textId="77777777" w:rsidR="00995F36" w:rsidRDefault="00995F36" w:rsidP="000F0E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4ACE57" w14:textId="77777777" w:rsidR="000F0EEA" w:rsidRDefault="000F0EEA" w:rsidP="000F0EEA">
    <w:pPr>
      <w:tabs>
        <w:tab w:val="center" w:pos="4536"/>
        <w:tab w:val="center" w:pos="4590"/>
        <w:tab w:val="right" w:pos="9072"/>
        <w:tab w:val="right" w:pos="9180"/>
      </w:tabs>
      <w:spacing w:after="0" w:line="240" w:lineRule="auto"/>
      <w:jc w:val="center"/>
      <w:rPr>
        <w:rFonts w:ascii="Arial" w:hAnsi="Arial" w:cs="Arial"/>
        <w:b/>
        <w:i/>
        <w:noProof/>
        <w:sz w:val="21"/>
        <w:szCs w:val="21"/>
      </w:rPr>
    </w:pPr>
  </w:p>
  <w:p w14:paraId="567AB92F" w14:textId="793EF95B" w:rsidR="000F0EEA" w:rsidRPr="00313482" w:rsidRDefault="000F0EEA" w:rsidP="000F0EEA">
    <w:pPr>
      <w:tabs>
        <w:tab w:val="center" w:pos="4536"/>
        <w:tab w:val="center" w:pos="4590"/>
        <w:tab w:val="right" w:pos="9072"/>
        <w:tab w:val="right" w:pos="9180"/>
      </w:tabs>
      <w:spacing w:after="0" w:line="240" w:lineRule="auto"/>
      <w:jc w:val="center"/>
      <w:rPr>
        <w:rFonts w:ascii="Arial" w:hAnsi="Arial" w:cs="Arial"/>
        <w:b/>
        <w:noProof/>
        <w:sz w:val="21"/>
        <w:szCs w:val="21"/>
      </w:rPr>
    </w:pPr>
    <w:r w:rsidRPr="00313482">
      <w:rPr>
        <w:rFonts w:ascii="Arial" w:hAnsi="Arial" w:cs="Arial"/>
        <w:b/>
        <w:noProof/>
        <w:sz w:val="21"/>
        <w:szCs w:val="21"/>
      </w:rPr>
      <w:t>Projekt pn. „Śląskie. Inwestujemy w talenty PLUS</w:t>
    </w:r>
    <w:r w:rsidR="00313482">
      <w:rPr>
        <w:rFonts w:ascii="Arial" w:hAnsi="Arial" w:cs="Arial"/>
        <w:b/>
        <w:noProof/>
        <w:sz w:val="21"/>
        <w:szCs w:val="21"/>
      </w:rPr>
      <w:t xml:space="preserve"> – I edycja</w:t>
    </w:r>
    <w:r w:rsidRPr="00313482">
      <w:rPr>
        <w:rFonts w:ascii="Arial" w:hAnsi="Arial" w:cs="Arial"/>
        <w:b/>
        <w:noProof/>
        <w:sz w:val="21"/>
        <w:szCs w:val="21"/>
      </w:rPr>
      <w:t xml:space="preserve">” </w:t>
    </w:r>
  </w:p>
  <w:p w14:paraId="3D1F2A19" w14:textId="68B75224" w:rsidR="000F0EEA" w:rsidRPr="00FF1C62" w:rsidRDefault="000F0EEA" w:rsidP="000F0EEA">
    <w:pPr>
      <w:tabs>
        <w:tab w:val="center" w:pos="4536"/>
        <w:tab w:val="center" w:pos="4590"/>
        <w:tab w:val="right" w:pos="9072"/>
        <w:tab w:val="right" w:pos="9180"/>
      </w:tabs>
      <w:spacing w:after="0" w:line="240" w:lineRule="auto"/>
      <w:ind w:left="-426"/>
      <w:jc w:val="center"/>
      <w:rPr>
        <w:rFonts w:ascii="Arial" w:hAnsi="Arial" w:cs="Arial"/>
        <w:iCs/>
        <w:sz w:val="21"/>
        <w:szCs w:val="21"/>
      </w:rPr>
    </w:pPr>
    <w:r w:rsidRPr="00FF1C62">
      <w:rPr>
        <w:rFonts w:ascii="Arial" w:hAnsi="Arial" w:cs="Arial"/>
        <w:iCs/>
        <w:sz w:val="21"/>
        <w:szCs w:val="21"/>
      </w:rPr>
      <w:t>współfinansowany ze środków Unii Europejskiej w ramach Europejskiego Funduszu Społecznego</w:t>
    </w:r>
    <w:r w:rsidR="009E64AC">
      <w:rPr>
        <w:rFonts w:ascii="Arial" w:hAnsi="Arial" w:cs="Arial"/>
        <w:iCs/>
        <w:sz w:val="21"/>
        <w:szCs w:val="21"/>
      </w:rPr>
      <w:t xml:space="preserve"> Plus</w:t>
    </w:r>
  </w:p>
  <w:p w14:paraId="1ED00B28" w14:textId="5FD7A1C1" w:rsidR="000F0EEA" w:rsidRDefault="000F0EEA">
    <w:pPr>
      <w:pStyle w:val="Stopka"/>
    </w:pPr>
  </w:p>
  <w:p w14:paraId="75638B44" w14:textId="77777777" w:rsidR="000F0EEA" w:rsidRDefault="000F0EE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11300C" w14:textId="77777777" w:rsidR="00995F36" w:rsidRDefault="00995F36" w:rsidP="000F0EEA">
      <w:pPr>
        <w:spacing w:after="0" w:line="240" w:lineRule="auto"/>
      </w:pPr>
      <w:r>
        <w:separator/>
      </w:r>
    </w:p>
  </w:footnote>
  <w:footnote w:type="continuationSeparator" w:id="0">
    <w:p w14:paraId="7A7180CD" w14:textId="77777777" w:rsidR="00995F36" w:rsidRDefault="00995F36" w:rsidP="000F0EEA">
      <w:pPr>
        <w:spacing w:after="0" w:line="240" w:lineRule="auto"/>
      </w:pPr>
      <w:r>
        <w:continuationSeparator/>
      </w:r>
    </w:p>
  </w:footnote>
  <w:footnote w:id="1">
    <w:p w14:paraId="3F83E5A1" w14:textId="78B6CEF3" w:rsidR="00437B17" w:rsidRPr="005B18FF" w:rsidRDefault="00437B17" w:rsidP="00F725C5">
      <w:pPr>
        <w:pStyle w:val="Tekstprzypisudolnego"/>
        <w:jc w:val="both"/>
        <w:rPr>
          <w:rFonts w:ascii="Arial" w:hAnsi="Arial" w:cs="Arial"/>
          <w:color w:val="FF0000"/>
          <w:sz w:val="16"/>
          <w:szCs w:val="16"/>
        </w:rPr>
      </w:pPr>
    </w:p>
  </w:footnote>
  <w:footnote w:id="2">
    <w:p w14:paraId="420D313F" w14:textId="31E99556" w:rsidR="001A3725" w:rsidRPr="00543B58" w:rsidRDefault="001A3725" w:rsidP="008B5BDC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0A9EA0" w14:textId="5420CF5D" w:rsidR="005E0374" w:rsidRDefault="005E0374">
    <w:pPr>
      <w:pStyle w:val="Nagwek"/>
    </w:pPr>
    <w:r>
      <w:rPr>
        <w:noProof/>
        <w:lang w:eastAsia="pl-PL"/>
      </w:rPr>
      <w:drawing>
        <wp:inline distT="0" distB="0" distL="0" distR="0" wp14:anchorId="09BFF9A1" wp14:editId="40B94966">
          <wp:extent cx="5760720" cy="423545"/>
          <wp:effectExtent l="0" t="0" r="0" b="0"/>
          <wp:docPr id="1" name="Obraz 1" descr="Znaki: Fundusze Europejskie dla Śląskiego, flaga Rzeczpospolita Polska, flaga Unii Europejskiej, herb Województwa Ślą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typy nowa perspektywa.t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235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B65FE"/>
    <w:multiLevelType w:val="hybridMultilevel"/>
    <w:tmpl w:val="1A98905A"/>
    <w:lvl w:ilvl="0" w:tplc="D4D220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D9540D"/>
    <w:multiLevelType w:val="hybridMultilevel"/>
    <w:tmpl w:val="B52E446E"/>
    <w:lvl w:ilvl="0" w:tplc="BBB6DEE2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6856E5"/>
    <w:multiLevelType w:val="hybridMultilevel"/>
    <w:tmpl w:val="84ECCA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45528C"/>
    <w:multiLevelType w:val="hybridMultilevel"/>
    <w:tmpl w:val="1F2C27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D8319E"/>
    <w:multiLevelType w:val="hybridMultilevel"/>
    <w:tmpl w:val="790E80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9F64FC"/>
    <w:multiLevelType w:val="hybridMultilevel"/>
    <w:tmpl w:val="CED4305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62375B"/>
    <w:multiLevelType w:val="hybridMultilevel"/>
    <w:tmpl w:val="16C4CAE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1E5794"/>
    <w:multiLevelType w:val="hybridMultilevel"/>
    <w:tmpl w:val="55306EF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B476D9F"/>
    <w:multiLevelType w:val="hybridMultilevel"/>
    <w:tmpl w:val="674C43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3D56EE"/>
    <w:multiLevelType w:val="hybridMultilevel"/>
    <w:tmpl w:val="9402AC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343095"/>
    <w:multiLevelType w:val="hybridMultilevel"/>
    <w:tmpl w:val="E54C43BC"/>
    <w:lvl w:ilvl="0" w:tplc="D4D22048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347F1996"/>
    <w:multiLevelType w:val="hybridMultilevel"/>
    <w:tmpl w:val="425407DA"/>
    <w:lvl w:ilvl="0" w:tplc="80408534">
      <w:start w:val="1"/>
      <w:numFmt w:val="decimal"/>
      <w:lvlText w:val="%1)"/>
      <w:lvlJc w:val="left"/>
      <w:pPr>
        <w:ind w:left="502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40193599"/>
    <w:multiLevelType w:val="hybridMultilevel"/>
    <w:tmpl w:val="BF7CAC58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409C729D"/>
    <w:multiLevelType w:val="multilevel"/>
    <w:tmpl w:val="793C88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0CC0F7B"/>
    <w:multiLevelType w:val="hybridMultilevel"/>
    <w:tmpl w:val="9176F08A"/>
    <w:lvl w:ilvl="0" w:tplc="1B7A8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551B93"/>
    <w:multiLevelType w:val="hybridMultilevel"/>
    <w:tmpl w:val="6A2ECB0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CF71E9"/>
    <w:multiLevelType w:val="hybridMultilevel"/>
    <w:tmpl w:val="EE7A4814"/>
    <w:lvl w:ilvl="0" w:tplc="A63603C2">
      <w:start w:val="1"/>
      <w:numFmt w:val="decimal"/>
      <w:lvlText w:val="%1)"/>
      <w:lvlJc w:val="left"/>
      <w:pPr>
        <w:ind w:left="1287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43276171"/>
    <w:multiLevelType w:val="hybridMultilevel"/>
    <w:tmpl w:val="B4E0708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4875A5"/>
    <w:multiLevelType w:val="hybridMultilevel"/>
    <w:tmpl w:val="F3802F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6A4AFF"/>
    <w:multiLevelType w:val="hybridMultilevel"/>
    <w:tmpl w:val="DC182A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0153DC"/>
    <w:multiLevelType w:val="hybridMultilevel"/>
    <w:tmpl w:val="D5E698D6"/>
    <w:lvl w:ilvl="0" w:tplc="04150019">
      <w:start w:val="1"/>
      <w:numFmt w:val="lowerLetter"/>
      <w:lvlText w:val="%1."/>
      <w:lvlJc w:val="left"/>
      <w:pPr>
        <w:ind w:left="2280" w:hanging="360"/>
      </w:pPr>
    </w:lvl>
    <w:lvl w:ilvl="1" w:tplc="04150019" w:tentative="1">
      <w:start w:val="1"/>
      <w:numFmt w:val="lowerLetter"/>
      <w:lvlText w:val="%2."/>
      <w:lvlJc w:val="left"/>
      <w:pPr>
        <w:ind w:left="3000" w:hanging="360"/>
      </w:pPr>
    </w:lvl>
    <w:lvl w:ilvl="2" w:tplc="0415001B" w:tentative="1">
      <w:start w:val="1"/>
      <w:numFmt w:val="lowerRoman"/>
      <w:lvlText w:val="%3."/>
      <w:lvlJc w:val="right"/>
      <w:pPr>
        <w:ind w:left="3720" w:hanging="180"/>
      </w:pPr>
    </w:lvl>
    <w:lvl w:ilvl="3" w:tplc="0415000F" w:tentative="1">
      <w:start w:val="1"/>
      <w:numFmt w:val="decimal"/>
      <w:lvlText w:val="%4."/>
      <w:lvlJc w:val="left"/>
      <w:pPr>
        <w:ind w:left="4440" w:hanging="360"/>
      </w:pPr>
    </w:lvl>
    <w:lvl w:ilvl="4" w:tplc="04150019" w:tentative="1">
      <w:start w:val="1"/>
      <w:numFmt w:val="lowerLetter"/>
      <w:lvlText w:val="%5."/>
      <w:lvlJc w:val="left"/>
      <w:pPr>
        <w:ind w:left="5160" w:hanging="360"/>
      </w:pPr>
    </w:lvl>
    <w:lvl w:ilvl="5" w:tplc="0415001B" w:tentative="1">
      <w:start w:val="1"/>
      <w:numFmt w:val="lowerRoman"/>
      <w:lvlText w:val="%6."/>
      <w:lvlJc w:val="right"/>
      <w:pPr>
        <w:ind w:left="5880" w:hanging="180"/>
      </w:pPr>
    </w:lvl>
    <w:lvl w:ilvl="6" w:tplc="0415000F" w:tentative="1">
      <w:start w:val="1"/>
      <w:numFmt w:val="decimal"/>
      <w:lvlText w:val="%7."/>
      <w:lvlJc w:val="left"/>
      <w:pPr>
        <w:ind w:left="6600" w:hanging="360"/>
      </w:pPr>
    </w:lvl>
    <w:lvl w:ilvl="7" w:tplc="04150019" w:tentative="1">
      <w:start w:val="1"/>
      <w:numFmt w:val="lowerLetter"/>
      <w:lvlText w:val="%8."/>
      <w:lvlJc w:val="left"/>
      <w:pPr>
        <w:ind w:left="7320" w:hanging="360"/>
      </w:pPr>
    </w:lvl>
    <w:lvl w:ilvl="8" w:tplc="0415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21" w15:restartNumberingAfterBreak="0">
    <w:nsid w:val="50896712"/>
    <w:multiLevelType w:val="hybridMultilevel"/>
    <w:tmpl w:val="DFA459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593F9B"/>
    <w:multiLevelType w:val="hybridMultilevel"/>
    <w:tmpl w:val="9E3252E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8CD024D"/>
    <w:multiLevelType w:val="hybridMultilevel"/>
    <w:tmpl w:val="D1C64E8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5951F5"/>
    <w:multiLevelType w:val="hybridMultilevel"/>
    <w:tmpl w:val="F3A6C2C2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5C237C57"/>
    <w:multiLevelType w:val="hybridMultilevel"/>
    <w:tmpl w:val="8BBE78A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6C5A07"/>
    <w:multiLevelType w:val="hybridMultilevel"/>
    <w:tmpl w:val="269A3774"/>
    <w:lvl w:ilvl="0" w:tplc="D4D220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A652CD"/>
    <w:multiLevelType w:val="hybridMultilevel"/>
    <w:tmpl w:val="1B56279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EB03B1"/>
    <w:multiLevelType w:val="hybridMultilevel"/>
    <w:tmpl w:val="97B0B90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5E1439"/>
    <w:multiLevelType w:val="multilevel"/>
    <w:tmpl w:val="077C836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9A947C9"/>
    <w:multiLevelType w:val="hybridMultilevel"/>
    <w:tmpl w:val="31109F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A82795"/>
    <w:multiLevelType w:val="hybridMultilevel"/>
    <w:tmpl w:val="B4E0708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F3506D"/>
    <w:multiLevelType w:val="hybridMultilevel"/>
    <w:tmpl w:val="0E7873CA"/>
    <w:lvl w:ilvl="0" w:tplc="04150015">
      <w:start w:val="1"/>
      <w:numFmt w:val="upperLetter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9C120C"/>
    <w:multiLevelType w:val="hybridMultilevel"/>
    <w:tmpl w:val="1F9A9B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5626CE"/>
    <w:multiLevelType w:val="hybridMultilevel"/>
    <w:tmpl w:val="C3ECD2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635DD3"/>
    <w:multiLevelType w:val="hybridMultilevel"/>
    <w:tmpl w:val="6FE2AD4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0418D8"/>
    <w:multiLevelType w:val="hybridMultilevel"/>
    <w:tmpl w:val="97B0A720"/>
    <w:lvl w:ilvl="0" w:tplc="04150011">
      <w:start w:val="1"/>
      <w:numFmt w:val="decimal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30"/>
  </w:num>
  <w:num w:numId="2">
    <w:abstractNumId w:val="22"/>
  </w:num>
  <w:num w:numId="3">
    <w:abstractNumId w:val="35"/>
  </w:num>
  <w:num w:numId="4">
    <w:abstractNumId w:val="11"/>
  </w:num>
  <w:num w:numId="5">
    <w:abstractNumId w:val="9"/>
  </w:num>
  <w:num w:numId="6">
    <w:abstractNumId w:val="19"/>
  </w:num>
  <w:num w:numId="7">
    <w:abstractNumId w:val="33"/>
  </w:num>
  <w:num w:numId="8">
    <w:abstractNumId w:val="4"/>
  </w:num>
  <w:num w:numId="9">
    <w:abstractNumId w:val="2"/>
  </w:num>
  <w:num w:numId="10">
    <w:abstractNumId w:val="15"/>
  </w:num>
  <w:num w:numId="11">
    <w:abstractNumId w:val="18"/>
  </w:num>
  <w:num w:numId="12">
    <w:abstractNumId w:val="21"/>
  </w:num>
  <w:num w:numId="13">
    <w:abstractNumId w:val="3"/>
  </w:num>
  <w:num w:numId="14">
    <w:abstractNumId w:val="25"/>
  </w:num>
  <w:num w:numId="15">
    <w:abstractNumId w:val="28"/>
  </w:num>
  <w:num w:numId="16">
    <w:abstractNumId w:val="27"/>
  </w:num>
  <w:num w:numId="17">
    <w:abstractNumId w:val="6"/>
  </w:num>
  <w:num w:numId="18">
    <w:abstractNumId w:val="8"/>
  </w:num>
  <w:num w:numId="19">
    <w:abstractNumId w:val="20"/>
  </w:num>
  <w:num w:numId="20">
    <w:abstractNumId w:val="23"/>
  </w:num>
  <w:num w:numId="21">
    <w:abstractNumId w:val="1"/>
  </w:num>
  <w:num w:numId="22">
    <w:abstractNumId w:val="10"/>
  </w:num>
  <w:num w:numId="23">
    <w:abstractNumId w:val="0"/>
  </w:num>
  <w:num w:numId="24">
    <w:abstractNumId w:val="26"/>
  </w:num>
  <w:num w:numId="25">
    <w:abstractNumId w:val="17"/>
  </w:num>
  <w:num w:numId="26">
    <w:abstractNumId w:val="32"/>
  </w:num>
  <w:num w:numId="27">
    <w:abstractNumId w:val="7"/>
  </w:num>
  <w:num w:numId="28">
    <w:abstractNumId w:val="16"/>
  </w:num>
  <w:num w:numId="29">
    <w:abstractNumId w:val="12"/>
  </w:num>
  <w:num w:numId="30">
    <w:abstractNumId w:val="13"/>
  </w:num>
  <w:num w:numId="31">
    <w:abstractNumId w:val="31"/>
  </w:num>
  <w:num w:numId="32">
    <w:abstractNumId w:val="24"/>
  </w:num>
  <w:num w:numId="33">
    <w:abstractNumId w:val="36"/>
  </w:num>
  <w:num w:numId="34">
    <w:abstractNumId w:val="5"/>
  </w:num>
  <w:num w:numId="35">
    <w:abstractNumId w:val="34"/>
  </w:num>
  <w:num w:numId="36">
    <w:abstractNumId w:val="29"/>
  </w:num>
  <w:num w:numId="3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84D"/>
    <w:rsid w:val="00004F8A"/>
    <w:rsid w:val="00016E46"/>
    <w:rsid w:val="0003153F"/>
    <w:rsid w:val="00034464"/>
    <w:rsid w:val="00042DB2"/>
    <w:rsid w:val="00053833"/>
    <w:rsid w:val="00054F8F"/>
    <w:rsid w:val="00067252"/>
    <w:rsid w:val="00070823"/>
    <w:rsid w:val="00073589"/>
    <w:rsid w:val="00084FB2"/>
    <w:rsid w:val="00084FCE"/>
    <w:rsid w:val="00087C35"/>
    <w:rsid w:val="000917F1"/>
    <w:rsid w:val="000B0104"/>
    <w:rsid w:val="000B4935"/>
    <w:rsid w:val="000C61AC"/>
    <w:rsid w:val="000D4545"/>
    <w:rsid w:val="000D6882"/>
    <w:rsid w:val="000E52EC"/>
    <w:rsid w:val="000F084D"/>
    <w:rsid w:val="000F0EEA"/>
    <w:rsid w:val="000F6C39"/>
    <w:rsid w:val="00100F01"/>
    <w:rsid w:val="00116676"/>
    <w:rsid w:val="001300F3"/>
    <w:rsid w:val="00155AE3"/>
    <w:rsid w:val="001615ED"/>
    <w:rsid w:val="00164341"/>
    <w:rsid w:val="00165126"/>
    <w:rsid w:val="001713D5"/>
    <w:rsid w:val="00184358"/>
    <w:rsid w:val="0019020B"/>
    <w:rsid w:val="001965D5"/>
    <w:rsid w:val="001A3725"/>
    <w:rsid w:val="001B51BE"/>
    <w:rsid w:val="001C065B"/>
    <w:rsid w:val="001D2948"/>
    <w:rsid w:val="001D563D"/>
    <w:rsid w:val="001E5457"/>
    <w:rsid w:val="001E7190"/>
    <w:rsid w:val="001F0778"/>
    <w:rsid w:val="001F31F3"/>
    <w:rsid w:val="002077FB"/>
    <w:rsid w:val="002115C3"/>
    <w:rsid w:val="002171D1"/>
    <w:rsid w:val="0023319F"/>
    <w:rsid w:val="00240AA4"/>
    <w:rsid w:val="00251E5A"/>
    <w:rsid w:val="002531A7"/>
    <w:rsid w:val="00253868"/>
    <w:rsid w:val="00253BBC"/>
    <w:rsid w:val="002567F8"/>
    <w:rsid w:val="00262C81"/>
    <w:rsid w:val="00270882"/>
    <w:rsid w:val="00270CD7"/>
    <w:rsid w:val="00272F9D"/>
    <w:rsid w:val="00291D34"/>
    <w:rsid w:val="002B3DA3"/>
    <w:rsid w:val="002D15C1"/>
    <w:rsid w:val="002D5F94"/>
    <w:rsid w:val="002E1B91"/>
    <w:rsid w:val="002F00FD"/>
    <w:rsid w:val="002F427E"/>
    <w:rsid w:val="002F6D21"/>
    <w:rsid w:val="00313482"/>
    <w:rsid w:val="00321553"/>
    <w:rsid w:val="003272D3"/>
    <w:rsid w:val="003358F0"/>
    <w:rsid w:val="00336E9E"/>
    <w:rsid w:val="00344136"/>
    <w:rsid w:val="003500E6"/>
    <w:rsid w:val="003509AC"/>
    <w:rsid w:val="00353950"/>
    <w:rsid w:val="00354D6B"/>
    <w:rsid w:val="00375363"/>
    <w:rsid w:val="00376B61"/>
    <w:rsid w:val="00380E6F"/>
    <w:rsid w:val="00390B80"/>
    <w:rsid w:val="003942EB"/>
    <w:rsid w:val="003A04BD"/>
    <w:rsid w:val="003A13BC"/>
    <w:rsid w:val="003A7102"/>
    <w:rsid w:val="003D21BA"/>
    <w:rsid w:val="003D2F28"/>
    <w:rsid w:val="003D4CF9"/>
    <w:rsid w:val="003E0FF7"/>
    <w:rsid w:val="003E4D82"/>
    <w:rsid w:val="003E7D70"/>
    <w:rsid w:val="003F38CD"/>
    <w:rsid w:val="003F5A33"/>
    <w:rsid w:val="0041120F"/>
    <w:rsid w:val="004153DD"/>
    <w:rsid w:val="00415DA7"/>
    <w:rsid w:val="004167E8"/>
    <w:rsid w:val="00420433"/>
    <w:rsid w:val="00431D93"/>
    <w:rsid w:val="00437B17"/>
    <w:rsid w:val="00472B46"/>
    <w:rsid w:val="00472B9A"/>
    <w:rsid w:val="0048314C"/>
    <w:rsid w:val="00483163"/>
    <w:rsid w:val="00484B7F"/>
    <w:rsid w:val="004957C5"/>
    <w:rsid w:val="00495B79"/>
    <w:rsid w:val="0049769C"/>
    <w:rsid w:val="004A5018"/>
    <w:rsid w:val="004A608C"/>
    <w:rsid w:val="004B605F"/>
    <w:rsid w:val="004B66E2"/>
    <w:rsid w:val="004C4934"/>
    <w:rsid w:val="004C7E78"/>
    <w:rsid w:val="004D14A1"/>
    <w:rsid w:val="004D1B32"/>
    <w:rsid w:val="004E0399"/>
    <w:rsid w:val="004E21D7"/>
    <w:rsid w:val="004E55F6"/>
    <w:rsid w:val="004E7915"/>
    <w:rsid w:val="004F64A9"/>
    <w:rsid w:val="00505217"/>
    <w:rsid w:val="005065E7"/>
    <w:rsid w:val="00520DB5"/>
    <w:rsid w:val="005333C2"/>
    <w:rsid w:val="00541000"/>
    <w:rsid w:val="005428F8"/>
    <w:rsid w:val="00544E03"/>
    <w:rsid w:val="005463BC"/>
    <w:rsid w:val="00552551"/>
    <w:rsid w:val="00552AB8"/>
    <w:rsid w:val="0055554B"/>
    <w:rsid w:val="00563E2F"/>
    <w:rsid w:val="00571A3A"/>
    <w:rsid w:val="00574E47"/>
    <w:rsid w:val="005A779E"/>
    <w:rsid w:val="005B17AA"/>
    <w:rsid w:val="005B18FF"/>
    <w:rsid w:val="005C65C9"/>
    <w:rsid w:val="005E0374"/>
    <w:rsid w:val="005E77C9"/>
    <w:rsid w:val="005F722F"/>
    <w:rsid w:val="0060173C"/>
    <w:rsid w:val="00604E98"/>
    <w:rsid w:val="00605A48"/>
    <w:rsid w:val="00610FF7"/>
    <w:rsid w:val="00613052"/>
    <w:rsid w:val="006137F9"/>
    <w:rsid w:val="00635180"/>
    <w:rsid w:val="00654BC2"/>
    <w:rsid w:val="006709C7"/>
    <w:rsid w:val="006806D7"/>
    <w:rsid w:val="00680FE9"/>
    <w:rsid w:val="006A17B7"/>
    <w:rsid w:val="006E3968"/>
    <w:rsid w:val="006F6A86"/>
    <w:rsid w:val="00704195"/>
    <w:rsid w:val="007148B4"/>
    <w:rsid w:val="00720EA2"/>
    <w:rsid w:val="00725595"/>
    <w:rsid w:val="0072596B"/>
    <w:rsid w:val="00732B29"/>
    <w:rsid w:val="0073373B"/>
    <w:rsid w:val="00740DEF"/>
    <w:rsid w:val="007411F6"/>
    <w:rsid w:val="00764C8C"/>
    <w:rsid w:val="00765E3A"/>
    <w:rsid w:val="007769DB"/>
    <w:rsid w:val="007808B6"/>
    <w:rsid w:val="00786E7D"/>
    <w:rsid w:val="0079264A"/>
    <w:rsid w:val="007A5DE5"/>
    <w:rsid w:val="007B7716"/>
    <w:rsid w:val="007E115B"/>
    <w:rsid w:val="007E43B0"/>
    <w:rsid w:val="007E71AB"/>
    <w:rsid w:val="007F7FD3"/>
    <w:rsid w:val="0080269E"/>
    <w:rsid w:val="0080501C"/>
    <w:rsid w:val="00814098"/>
    <w:rsid w:val="00814A93"/>
    <w:rsid w:val="008244E4"/>
    <w:rsid w:val="008424F5"/>
    <w:rsid w:val="0084396B"/>
    <w:rsid w:val="0084430E"/>
    <w:rsid w:val="0084593E"/>
    <w:rsid w:val="00872761"/>
    <w:rsid w:val="008749D1"/>
    <w:rsid w:val="00887CFD"/>
    <w:rsid w:val="0089387A"/>
    <w:rsid w:val="00893A68"/>
    <w:rsid w:val="008952DB"/>
    <w:rsid w:val="008A25CA"/>
    <w:rsid w:val="008A42AE"/>
    <w:rsid w:val="008A488B"/>
    <w:rsid w:val="008B5BDC"/>
    <w:rsid w:val="008B710B"/>
    <w:rsid w:val="008D70A5"/>
    <w:rsid w:val="008E0439"/>
    <w:rsid w:val="008E6DA7"/>
    <w:rsid w:val="009013F2"/>
    <w:rsid w:val="00914F48"/>
    <w:rsid w:val="009232D5"/>
    <w:rsid w:val="00930D77"/>
    <w:rsid w:val="009574AC"/>
    <w:rsid w:val="00963C17"/>
    <w:rsid w:val="00971BE0"/>
    <w:rsid w:val="00995F36"/>
    <w:rsid w:val="009B460D"/>
    <w:rsid w:val="009C0F7A"/>
    <w:rsid w:val="009C275D"/>
    <w:rsid w:val="009C4B92"/>
    <w:rsid w:val="009E64AC"/>
    <w:rsid w:val="00A10107"/>
    <w:rsid w:val="00A24F53"/>
    <w:rsid w:val="00A3231A"/>
    <w:rsid w:val="00A81C61"/>
    <w:rsid w:val="00A901AF"/>
    <w:rsid w:val="00A93036"/>
    <w:rsid w:val="00AB72E2"/>
    <w:rsid w:val="00AC4EEA"/>
    <w:rsid w:val="00AC578F"/>
    <w:rsid w:val="00AD2E9D"/>
    <w:rsid w:val="00AD434E"/>
    <w:rsid w:val="00AD4BAB"/>
    <w:rsid w:val="00AE14BE"/>
    <w:rsid w:val="00AF5F4E"/>
    <w:rsid w:val="00B0404D"/>
    <w:rsid w:val="00B05055"/>
    <w:rsid w:val="00B12A54"/>
    <w:rsid w:val="00B167C3"/>
    <w:rsid w:val="00B34E89"/>
    <w:rsid w:val="00B436D9"/>
    <w:rsid w:val="00B45546"/>
    <w:rsid w:val="00B47017"/>
    <w:rsid w:val="00B76793"/>
    <w:rsid w:val="00B849DF"/>
    <w:rsid w:val="00B86678"/>
    <w:rsid w:val="00B87CEB"/>
    <w:rsid w:val="00B90A3D"/>
    <w:rsid w:val="00B94E61"/>
    <w:rsid w:val="00BC0329"/>
    <w:rsid w:val="00BE13EE"/>
    <w:rsid w:val="00BE20DC"/>
    <w:rsid w:val="00BE5D4F"/>
    <w:rsid w:val="00C240F6"/>
    <w:rsid w:val="00C26565"/>
    <w:rsid w:val="00C31770"/>
    <w:rsid w:val="00C34051"/>
    <w:rsid w:val="00C370D5"/>
    <w:rsid w:val="00C44634"/>
    <w:rsid w:val="00C72C0D"/>
    <w:rsid w:val="00C76595"/>
    <w:rsid w:val="00C81FD3"/>
    <w:rsid w:val="00C91087"/>
    <w:rsid w:val="00C91421"/>
    <w:rsid w:val="00C979F9"/>
    <w:rsid w:val="00CA341B"/>
    <w:rsid w:val="00CA4525"/>
    <w:rsid w:val="00CB3B02"/>
    <w:rsid w:val="00CB5665"/>
    <w:rsid w:val="00CB7F0B"/>
    <w:rsid w:val="00CC5A4D"/>
    <w:rsid w:val="00CD1EA9"/>
    <w:rsid w:val="00CD379E"/>
    <w:rsid w:val="00CD4EC3"/>
    <w:rsid w:val="00CE1926"/>
    <w:rsid w:val="00CF1DBB"/>
    <w:rsid w:val="00CF7C2F"/>
    <w:rsid w:val="00D143DC"/>
    <w:rsid w:val="00D1691B"/>
    <w:rsid w:val="00D3292E"/>
    <w:rsid w:val="00D40B63"/>
    <w:rsid w:val="00D53616"/>
    <w:rsid w:val="00D543E0"/>
    <w:rsid w:val="00D671DD"/>
    <w:rsid w:val="00D67D33"/>
    <w:rsid w:val="00D74FB3"/>
    <w:rsid w:val="00D7518F"/>
    <w:rsid w:val="00D849B7"/>
    <w:rsid w:val="00D87C29"/>
    <w:rsid w:val="00D950C1"/>
    <w:rsid w:val="00D95EA2"/>
    <w:rsid w:val="00DB34A8"/>
    <w:rsid w:val="00DB78F6"/>
    <w:rsid w:val="00DC2D62"/>
    <w:rsid w:val="00DD59B4"/>
    <w:rsid w:val="00DF1724"/>
    <w:rsid w:val="00E012DE"/>
    <w:rsid w:val="00E051ED"/>
    <w:rsid w:val="00E07538"/>
    <w:rsid w:val="00E1032B"/>
    <w:rsid w:val="00E10A87"/>
    <w:rsid w:val="00E10E37"/>
    <w:rsid w:val="00E12491"/>
    <w:rsid w:val="00E1281D"/>
    <w:rsid w:val="00E23A82"/>
    <w:rsid w:val="00E262FD"/>
    <w:rsid w:val="00E26331"/>
    <w:rsid w:val="00E36AAD"/>
    <w:rsid w:val="00E46334"/>
    <w:rsid w:val="00E5032E"/>
    <w:rsid w:val="00E52E1C"/>
    <w:rsid w:val="00E54EFD"/>
    <w:rsid w:val="00E55861"/>
    <w:rsid w:val="00E60188"/>
    <w:rsid w:val="00E603E4"/>
    <w:rsid w:val="00E66303"/>
    <w:rsid w:val="00E97182"/>
    <w:rsid w:val="00EA2188"/>
    <w:rsid w:val="00EA5B65"/>
    <w:rsid w:val="00EC6EA4"/>
    <w:rsid w:val="00ED14D0"/>
    <w:rsid w:val="00EE22BB"/>
    <w:rsid w:val="00EF48B7"/>
    <w:rsid w:val="00EF4981"/>
    <w:rsid w:val="00EF5E50"/>
    <w:rsid w:val="00F05CB8"/>
    <w:rsid w:val="00F156F7"/>
    <w:rsid w:val="00F26E09"/>
    <w:rsid w:val="00F3593A"/>
    <w:rsid w:val="00F6291F"/>
    <w:rsid w:val="00F715B2"/>
    <w:rsid w:val="00F725C5"/>
    <w:rsid w:val="00F76FB8"/>
    <w:rsid w:val="00F8687F"/>
    <w:rsid w:val="00FC6F02"/>
    <w:rsid w:val="00FD2924"/>
    <w:rsid w:val="00FE402D"/>
    <w:rsid w:val="00FE7EC1"/>
    <w:rsid w:val="00FF2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68EF39"/>
  <w15:chartTrackingRefBased/>
  <w15:docId w15:val="{EB3BFD1F-DD36-4D5C-BC3F-4CE3E71A4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aliases w:val=" Znak"/>
    <w:basedOn w:val="Normalny"/>
    <w:next w:val="Normalny"/>
    <w:link w:val="Nagwek1Znak"/>
    <w:qFormat/>
    <w:rsid w:val="005428F8"/>
    <w:pPr>
      <w:keepNext/>
      <w:spacing w:after="0" w:line="240" w:lineRule="auto"/>
      <w:jc w:val="both"/>
      <w:outlineLvl w:val="0"/>
    </w:pPr>
    <w:rPr>
      <w:rFonts w:ascii="Arial" w:eastAsia="Times New Roman" w:hAnsi="Arial" w:cs="Times New Roman"/>
      <w:i/>
      <w:iCs/>
      <w:sz w:val="20"/>
      <w:szCs w:val="20"/>
      <w:lang w:val="x-none"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C578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99"/>
    <w:qFormat/>
    <w:rsid w:val="005428F8"/>
    <w:pPr>
      <w:ind w:left="720"/>
      <w:contextualSpacing/>
    </w:pPr>
  </w:style>
  <w:style w:type="character" w:customStyle="1" w:styleId="Nagwek1Znak">
    <w:name w:val="Nagłówek 1 Znak"/>
    <w:aliases w:val=" Znak Znak"/>
    <w:basedOn w:val="Domylnaczcionkaakapitu"/>
    <w:link w:val="Nagwek1"/>
    <w:rsid w:val="005428F8"/>
    <w:rPr>
      <w:rFonts w:ascii="Arial" w:eastAsia="Times New Roman" w:hAnsi="Arial" w:cs="Times New Roman"/>
      <w:i/>
      <w:iCs/>
      <w:sz w:val="20"/>
      <w:szCs w:val="20"/>
      <w:lang w:val="x-none" w:eastAsia="pl-PL"/>
    </w:rPr>
  </w:style>
  <w:style w:type="paragraph" w:customStyle="1" w:styleId="Default">
    <w:name w:val="Default"/>
    <w:rsid w:val="004B605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0917F1"/>
    <w:pPr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0917F1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redniasiatka1akcent21">
    <w:name w:val="Średnia siatka 1 — akcent 21"/>
    <w:basedOn w:val="Normalny"/>
    <w:qFormat/>
    <w:rsid w:val="000917F1"/>
    <w:pPr>
      <w:spacing w:after="200" w:line="276" w:lineRule="auto"/>
      <w:ind w:left="720"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0F0E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F0EEA"/>
  </w:style>
  <w:style w:type="paragraph" w:styleId="Stopka">
    <w:name w:val="footer"/>
    <w:basedOn w:val="Normalny"/>
    <w:link w:val="StopkaZnak"/>
    <w:uiPriority w:val="99"/>
    <w:unhideWhenUsed/>
    <w:rsid w:val="000F0E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0EEA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52AB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52AB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52AB8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95B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5B79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437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F725C5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F725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C578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C578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C578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C578F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C57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C578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C578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C578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C578F"/>
    <w:rPr>
      <w:b/>
      <w:bCs/>
      <w:sz w:val="20"/>
      <w:szCs w:val="20"/>
    </w:rPr>
  </w:style>
  <w:style w:type="character" w:customStyle="1" w:styleId="AkapitzlistZnak">
    <w:name w:val="Akapit z listą Znak"/>
    <w:link w:val="Akapitzlist"/>
    <w:uiPriority w:val="99"/>
    <w:locked/>
    <w:rsid w:val="00CC5A4D"/>
  </w:style>
  <w:style w:type="paragraph" w:styleId="Tytu">
    <w:name w:val="Title"/>
    <w:basedOn w:val="Normalny"/>
    <w:next w:val="Normalny"/>
    <w:link w:val="TytuZnak"/>
    <w:uiPriority w:val="10"/>
    <w:qFormat/>
    <w:rsid w:val="003E4D82"/>
    <w:pPr>
      <w:spacing w:after="0" w:line="240" w:lineRule="auto"/>
      <w:contextualSpacing/>
    </w:pPr>
    <w:rPr>
      <w:rFonts w:ascii="Arial" w:eastAsiaTheme="majorEastAsia" w:hAnsi="Arial" w:cstheme="majorBidi"/>
      <w:b/>
      <w:spacing w:val="-10"/>
      <w:kern w:val="28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E4D82"/>
    <w:rPr>
      <w:rFonts w:ascii="Arial" w:eastAsiaTheme="majorEastAsia" w:hAnsi="Arial" w:cstheme="majorBidi"/>
      <w:b/>
      <w:spacing w:val="-10"/>
      <w:kern w:val="28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0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43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37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6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1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ip.lex.pl/" TargetMode="External"/><Relationship Id="rId18" Type="http://schemas.openxmlformats.org/officeDocument/2006/relationships/hyperlink" Target="https://sip.lex.pl/" TargetMode="External"/><Relationship Id="rId26" Type="http://schemas.openxmlformats.org/officeDocument/2006/relationships/hyperlink" Target="https://sip.lex.pl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sip.lex.pl/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sip.lex.pl/" TargetMode="External"/><Relationship Id="rId17" Type="http://schemas.openxmlformats.org/officeDocument/2006/relationships/hyperlink" Target="https://sip.lex.pl/" TargetMode="External"/><Relationship Id="rId25" Type="http://schemas.openxmlformats.org/officeDocument/2006/relationships/hyperlink" Target="https://sip.lex.pl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sip.lex.pl/" TargetMode="External"/><Relationship Id="rId20" Type="http://schemas.openxmlformats.org/officeDocument/2006/relationships/hyperlink" Target="https://sip.lex.pl/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ip.lex.pl/" TargetMode="External"/><Relationship Id="rId24" Type="http://schemas.openxmlformats.org/officeDocument/2006/relationships/hyperlink" Target="https://sip.lex.pl/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sip.lex.pl/" TargetMode="External"/><Relationship Id="rId23" Type="http://schemas.openxmlformats.org/officeDocument/2006/relationships/hyperlink" Target="https://sip.lex.pl/" TargetMode="External"/><Relationship Id="rId28" Type="http://schemas.openxmlformats.org/officeDocument/2006/relationships/hyperlink" Target="https://sip.lex.pl/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sip.lex.pl/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ip.lex.pl/" TargetMode="External"/><Relationship Id="rId22" Type="http://schemas.openxmlformats.org/officeDocument/2006/relationships/hyperlink" Target="https://sip.lex.pl/" TargetMode="External"/><Relationship Id="rId27" Type="http://schemas.openxmlformats.org/officeDocument/2006/relationships/hyperlink" Target="https://sip.lex.pl/" TargetMode="External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6cf09b-cc61-4cb9-b6cd-8ef0e7ec351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6" ma:contentTypeDescription="Utwórz nowy dokument." ma:contentTypeScope="" ma:versionID="cbb3bfe781dfd14626a1e8344098cba9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c2c54ed3b7ebac11d667f5d6bcd1092e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821AE9-735B-4346-BA4D-CDDF05CE7518}">
  <ds:schemaRefs>
    <ds:schemaRef ds:uri="http://schemas.microsoft.com/office/2006/metadata/properties"/>
    <ds:schemaRef ds:uri="http://schemas.microsoft.com/office/infopath/2007/PartnerControls"/>
    <ds:schemaRef ds:uri="7c6cf09b-cc61-4cb9-b6cd-8ef0e7ec3519"/>
  </ds:schemaRefs>
</ds:datastoreItem>
</file>

<file path=customXml/itemProps2.xml><?xml version="1.0" encoding="utf-8"?>
<ds:datastoreItem xmlns:ds="http://schemas.openxmlformats.org/officeDocument/2006/customXml" ds:itemID="{C55D61AD-4A63-4CB4-B57D-D70DDB7D5C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900B2-1C19-42F8-96F1-8704FD8285F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E87DCE-7DFC-4CEE-8CD4-F53A3C1DB7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2378</Words>
  <Characters>14271</Characters>
  <Application>Microsoft Office Word</Application>
  <DocSecurity>0</DocSecurity>
  <Lines>118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Karoń Paulina</dc:creator>
  <cp:keywords/>
  <dc:description/>
  <cp:lastModifiedBy>Kubica Radosław</cp:lastModifiedBy>
  <cp:revision>10</cp:revision>
  <cp:lastPrinted>2023-10-09T11:16:00Z</cp:lastPrinted>
  <dcterms:created xsi:type="dcterms:W3CDTF">2023-08-03T13:15:00Z</dcterms:created>
  <dcterms:modified xsi:type="dcterms:W3CDTF">2023-10-09T11:24:00Z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